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477" w:rsidRPr="00442309" w:rsidRDefault="00006477" w:rsidP="00006477">
      <w:pPr>
        <w:tabs>
          <w:tab w:val="left" w:pos="-142"/>
        </w:tabs>
        <w:spacing w:after="0" w:line="240" w:lineRule="auto"/>
        <w:ind w:right="299"/>
        <w:jc w:val="center"/>
        <w:rPr>
          <w:rFonts w:ascii="Times New Roman" w:eastAsia="Calibri" w:hAnsi="Times New Roman" w:cs="Times New Roman"/>
          <w:b/>
          <w:bCs/>
          <w:sz w:val="24"/>
          <w:szCs w:val="24"/>
        </w:rPr>
      </w:pPr>
      <w:r w:rsidRPr="00006477">
        <w:rPr>
          <w:rFonts w:ascii="Times New Roman" w:eastAsia="Calibri" w:hAnsi="Times New Roman" w:cs="Times New Roman"/>
          <w:b/>
          <w:bCs/>
          <w:sz w:val="24"/>
          <w:szCs w:val="24"/>
        </w:rPr>
        <w:t xml:space="preserve">  </w:t>
      </w:r>
      <w:r w:rsidRPr="00442309">
        <w:rPr>
          <w:rFonts w:ascii="Times New Roman" w:eastAsia="Calibri" w:hAnsi="Times New Roman" w:cs="Times New Roman"/>
          <w:b/>
          <w:bCs/>
          <w:sz w:val="24"/>
          <w:szCs w:val="24"/>
        </w:rPr>
        <w:t xml:space="preserve">Договор № </w:t>
      </w:r>
    </w:p>
    <w:p w:rsidR="00006477" w:rsidRPr="00442309" w:rsidRDefault="00006477" w:rsidP="00006477">
      <w:pPr>
        <w:tabs>
          <w:tab w:val="left" w:pos="-142"/>
        </w:tabs>
        <w:spacing w:after="0" w:line="240" w:lineRule="auto"/>
        <w:ind w:right="299"/>
        <w:jc w:val="center"/>
        <w:rPr>
          <w:rFonts w:ascii="Times New Roman" w:eastAsia="Calibri" w:hAnsi="Times New Roman" w:cs="Times New Roman"/>
          <w:b/>
          <w:bCs/>
          <w:sz w:val="24"/>
          <w:szCs w:val="24"/>
        </w:rPr>
      </w:pPr>
      <w:r w:rsidRPr="00442309">
        <w:rPr>
          <w:rFonts w:ascii="Times New Roman" w:eastAsia="Calibri" w:hAnsi="Times New Roman" w:cs="Times New Roman"/>
          <w:b/>
          <w:bCs/>
          <w:sz w:val="24"/>
          <w:szCs w:val="24"/>
        </w:rPr>
        <w:t>участия в долевом строительстве многоквартирного жилого дома</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г. Кемерово</w:t>
      </w:r>
      <w:r w:rsidRPr="00442309">
        <w:rPr>
          <w:rFonts w:ascii="Times New Roman" w:eastAsia="Calibri" w:hAnsi="Times New Roman" w:cs="Times New Roman"/>
          <w:sz w:val="24"/>
          <w:szCs w:val="24"/>
        </w:rPr>
        <w:tab/>
      </w:r>
      <w:r w:rsidRPr="00442309">
        <w:rPr>
          <w:rFonts w:ascii="Times New Roman" w:eastAsia="Calibri" w:hAnsi="Times New Roman" w:cs="Times New Roman"/>
          <w:sz w:val="24"/>
          <w:szCs w:val="24"/>
        </w:rPr>
        <w:tab/>
      </w:r>
      <w:r w:rsidRPr="00442309">
        <w:rPr>
          <w:rFonts w:ascii="Times New Roman" w:eastAsia="Calibri" w:hAnsi="Times New Roman" w:cs="Times New Roman"/>
          <w:sz w:val="24"/>
          <w:szCs w:val="24"/>
        </w:rPr>
        <w:tab/>
      </w:r>
      <w:r w:rsidRPr="00442309">
        <w:rPr>
          <w:rFonts w:ascii="Times New Roman" w:eastAsia="Calibri" w:hAnsi="Times New Roman" w:cs="Times New Roman"/>
          <w:sz w:val="24"/>
          <w:szCs w:val="24"/>
        </w:rPr>
        <w:tab/>
      </w:r>
      <w:r w:rsidRPr="00442309">
        <w:rPr>
          <w:rFonts w:ascii="Times New Roman" w:eastAsia="Calibri" w:hAnsi="Times New Roman" w:cs="Times New Roman"/>
          <w:sz w:val="24"/>
          <w:szCs w:val="24"/>
        </w:rPr>
        <w:tab/>
      </w:r>
      <w:r w:rsidRPr="00442309">
        <w:rPr>
          <w:rFonts w:ascii="Times New Roman" w:eastAsia="Calibri" w:hAnsi="Times New Roman" w:cs="Times New Roman"/>
          <w:sz w:val="24"/>
          <w:szCs w:val="24"/>
        </w:rPr>
        <w:tab/>
      </w:r>
      <w:r w:rsidRPr="00442309">
        <w:rPr>
          <w:rFonts w:ascii="Times New Roman" w:eastAsia="Calibri" w:hAnsi="Times New Roman" w:cs="Times New Roman"/>
          <w:sz w:val="24"/>
          <w:szCs w:val="24"/>
        </w:rPr>
        <w:tab/>
        <w:t xml:space="preserve">    </w:t>
      </w:r>
      <w:r w:rsidRPr="00442309">
        <w:rPr>
          <w:rFonts w:ascii="Times New Roman" w:eastAsia="Calibri" w:hAnsi="Times New Roman" w:cs="Times New Roman"/>
          <w:sz w:val="24"/>
          <w:szCs w:val="24"/>
        </w:rPr>
        <w:tab/>
        <w:t xml:space="preserve">           «____»  _________  2016 г.</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ab/>
      </w:r>
      <w:proofErr w:type="gramStart"/>
      <w:r w:rsidRPr="00442309">
        <w:rPr>
          <w:rFonts w:ascii="Times New Roman" w:eastAsia="Calibri" w:hAnsi="Times New Roman" w:cs="Times New Roman"/>
          <w:b/>
          <w:sz w:val="24"/>
          <w:szCs w:val="24"/>
        </w:rPr>
        <w:t>Общество с ограниченной ответственностью «Партнер»,</w:t>
      </w:r>
      <w:r w:rsidRPr="00442309">
        <w:rPr>
          <w:rFonts w:ascii="Times New Roman" w:eastAsia="Calibri" w:hAnsi="Times New Roman" w:cs="Times New Roman"/>
          <w:sz w:val="24"/>
          <w:szCs w:val="24"/>
        </w:rPr>
        <w:t xml:space="preserve"> именуемое в дальнейшем "Застройщик", в лице директора </w:t>
      </w:r>
      <w:proofErr w:type="spellStart"/>
      <w:r w:rsidRPr="00442309">
        <w:rPr>
          <w:rFonts w:ascii="Times New Roman" w:eastAsia="Calibri" w:hAnsi="Times New Roman" w:cs="Times New Roman"/>
          <w:sz w:val="24"/>
          <w:szCs w:val="24"/>
        </w:rPr>
        <w:t>Клемешова</w:t>
      </w:r>
      <w:proofErr w:type="spellEnd"/>
      <w:r w:rsidRPr="00442309">
        <w:rPr>
          <w:rFonts w:ascii="Times New Roman" w:eastAsia="Calibri" w:hAnsi="Times New Roman" w:cs="Times New Roman"/>
          <w:sz w:val="24"/>
          <w:szCs w:val="24"/>
        </w:rPr>
        <w:t xml:space="preserve"> Константина Олеговича, действующего на основании Устава, с одной стороны, и</w:t>
      </w:r>
      <w:r w:rsidRPr="00442309">
        <w:rPr>
          <w:rFonts w:ascii="Times New Roman" w:eastAsia="Calibri" w:hAnsi="Times New Roman" w:cs="Times New Roman"/>
          <w:b/>
          <w:sz w:val="24"/>
          <w:szCs w:val="24"/>
        </w:rPr>
        <w:t xml:space="preserve">____________________________________________________________________________, </w:t>
      </w:r>
      <w:r w:rsidRPr="00442309">
        <w:rPr>
          <w:rFonts w:ascii="Times New Roman" w:eastAsia="Calibri" w:hAnsi="Times New Roman" w:cs="Times New Roman"/>
          <w:sz w:val="24"/>
          <w:szCs w:val="24"/>
        </w:rPr>
        <w:t>именуемое в дальнейшем «Участник долевого строительства» или «Участник», с  другой стороны, при совместном упоминании «Стороны», руководствуясь Гражданским Кодексом Российской Федерации, Федеральным законом № 214-ФЗ от 30.12.2004 г. «Об участии в долевом строительстве многоквартирных домов и иных объектов недвижимости</w:t>
      </w:r>
      <w:proofErr w:type="gramEnd"/>
      <w:r w:rsidRPr="00442309">
        <w:rPr>
          <w:rFonts w:ascii="Times New Roman" w:eastAsia="Calibri" w:hAnsi="Times New Roman" w:cs="Times New Roman"/>
          <w:sz w:val="24"/>
          <w:szCs w:val="24"/>
        </w:rPr>
        <w:t xml:space="preserve"> и о внесении изменений в некоторые законодательные акты Российской Федерации» (далее по тексту - Закон 214-ФЗ), заключили настоящий Договор участия в долевом строительстве многоквартирного жилого дома (далее - Договор) о следующем:</w:t>
      </w:r>
    </w:p>
    <w:p w:rsidR="00006477" w:rsidRPr="00442309" w:rsidRDefault="00006477" w:rsidP="00006477">
      <w:pPr>
        <w:widowControl w:val="0"/>
        <w:tabs>
          <w:tab w:val="left" w:pos="-142"/>
        </w:tabs>
        <w:autoSpaceDE w:val="0"/>
        <w:autoSpaceDN w:val="0"/>
        <w:adjustRightInd w:val="0"/>
        <w:spacing w:after="0" w:line="240" w:lineRule="auto"/>
        <w:ind w:right="299"/>
        <w:jc w:val="both"/>
        <w:rPr>
          <w:rFonts w:ascii="Times New Roman" w:eastAsia="Calibri" w:hAnsi="Times New Roman" w:cs="Times New Roman"/>
          <w:sz w:val="24"/>
          <w:szCs w:val="24"/>
        </w:rPr>
      </w:pPr>
    </w:p>
    <w:p w:rsidR="00006477" w:rsidRPr="00442309"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rPr>
      </w:pPr>
      <w:r w:rsidRPr="00442309">
        <w:rPr>
          <w:rFonts w:ascii="Times New Roman" w:eastAsia="Calibri" w:hAnsi="Times New Roman" w:cs="Times New Roman"/>
          <w:b/>
          <w:sz w:val="24"/>
          <w:szCs w:val="24"/>
        </w:rPr>
        <w:t>ОСНОВНЫЕ ПОНЯТИЯ И ТЕРМИНЫ</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sz w:val="24"/>
          <w:szCs w:val="24"/>
        </w:rPr>
      </w:pPr>
    </w:p>
    <w:p w:rsidR="00006477" w:rsidRPr="00442309" w:rsidRDefault="00006477" w:rsidP="00006477">
      <w:pPr>
        <w:numPr>
          <w:ilvl w:val="1"/>
          <w:numId w:val="1"/>
        </w:numPr>
        <w:tabs>
          <w:tab w:val="left" w:pos="-142"/>
        </w:tabs>
        <w:spacing w:after="0" w:line="240" w:lineRule="auto"/>
        <w:ind w:left="0" w:right="15"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Земельный участок – земельный участок площадью 3527 </w:t>
      </w:r>
      <w:proofErr w:type="spellStart"/>
      <w:r w:rsidRPr="00442309">
        <w:rPr>
          <w:rFonts w:ascii="Times New Roman" w:eastAsia="Calibri" w:hAnsi="Times New Roman" w:cs="Times New Roman"/>
          <w:sz w:val="24"/>
          <w:szCs w:val="24"/>
        </w:rPr>
        <w:t>кв.м</w:t>
      </w:r>
      <w:proofErr w:type="spellEnd"/>
      <w:r w:rsidRPr="00442309">
        <w:rPr>
          <w:rFonts w:ascii="Times New Roman" w:eastAsia="Calibri" w:hAnsi="Times New Roman" w:cs="Times New Roman"/>
          <w:sz w:val="24"/>
          <w:szCs w:val="24"/>
        </w:rPr>
        <w:t>. с кадастровым номером  42:24:0301014:11630, категория земель -  земли населенного пункта, разрешенное использование – многоэтажная многоквартирная жилая застройка, объекты инженерной инфраструктуры, расположенный по адресу: Кемеровская область, г. Кемерово, Кировский район, ул. Рекордная,35.</w:t>
      </w: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Указанный земельный участок принадлежит Застройщику на праве субаренды на основании  Договора субаренды земельного участка от 22.04.2016г № 93/16.</w:t>
      </w:r>
    </w:p>
    <w:p w:rsidR="00006477" w:rsidRPr="00442309" w:rsidRDefault="00006477" w:rsidP="00006477">
      <w:pPr>
        <w:numPr>
          <w:ilvl w:val="1"/>
          <w:numId w:val="1"/>
        </w:numPr>
        <w:tabs>
          <w:tab w:val="left" w:pos="-142"/>
        </w:tabs>
        <w:spacing w:after="0" w:line="240" w:lineRule="auto"/>
        <w:ind w:left="0" w:firstLine="0"/>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Многоквартирный жилой дом - жилой многоквартирный 9-ти </w:t>
      </w:r>
      <w:r w:rsidR="00262578">
        <w:rPr>
          <w:rFonts w:ascii="Times New Roman" w:eastAsia="Calibri" w:hAnsi="Times New Roman" w:cs="Times New Roman"/>
          <w:sz w:val="24"/>
          <w:szCs w:val="24"/>
        </w:rPr>
        <w:t>этажный</w:t>
      </w:r>
      <w:r w:rsidRPr="00442309">
        <w:rPr>
          <w:rFonts w:ascii="Times New Roman" w:eastAsia="Calibri" w:hAnsi="Times New Roman" w:cs="Times New Roman"/>
          <w:sz w:val="24"/>
          <w:szCs w:val="24"/>
        </w:rPr>
        <w:t xml:space="preserve"> 2-секционный панельный дом №5, строительство котор</w:t>
      </w:r>
      <w:r w:rsidR="00262578">
        <w:rPr>
          <w:rFonts w:ascii="Times New Roman" w:eastAsia="Calibri" w:hAnsi="Times New Roman" w:cs="Times New Roman"/>
          <w:sz w:val="24"/>
          <w:szCs w:val="24"/>
        </w:rPr>
        <w:t xml:space="preserve">ого Застройщик ведет по адресу: </w:t>
      </w:r>
      <w:r w:rsidRPr="00442309">
        <w:rPr>
          <w:rFonts w:ascii="Times New Roman" w:eastAsia="Calibri" w:hAnsi="Times New Roman" w:cs="Times New Roman"/>
          <w:sz w:val="24"/>
          <w:szCs w:val="24"/>
        </w:rPr>
        <w:t xml:space="preserve">г. Кемерово, Кировский район, ул. </w:t>
      </w:r>
      <w:proofErr w:type="gramStart"/>
      <w:r w:rsidRPr="00442309">
        <w:rPr>
          <w:rFonts w:ascii="Times New Roman" w:eastAsia="Calibri" w:hAnsi="Times New Roman" w:cs="Times New Roman"/>
          <w:sz w:val="24"/>
          <w:szCs w:val="24"/>
        </w:rPr>
        <w:t>Рекордная</w:t>
      </w:r>
      <w:proofErr w:type="gramEnd"/>
      <w:r w:rsidRPr="00442309">
        <w:rPr>
          <w:rFonts w:ascii="Times New Roman" w:eastAsia="Calibri" w:hAnsi="Times New Roman" w:cs="Times New Roman"/>
          <w:sz w:val="24"/>
          <w:szCs w:val="24"/>
        </w:rPr>
        <w:t>,35 (строительный адрес) с привлечением денежных средств Участника долевого строительства.</w:t>
      </w:r>
    </w:p>
    <w:p w:rsidR="00006477" w:rsidRPr="00442309" w:rsidRDefault="00006477" w:rsidP="00006477">
      <w:pPr>
        <w:tabs>
          <w:tab w:val="left" w:pos="-142"/>
        </w:tabs>
        <w:spacing w:after="0" w:line="240" w:lineRule="auto"/>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Основные характеристики Многоквартирного жилого дома:</w:t>
      </w:r>
    </w:p>
    <w:p w:rsidR="00006477" w:rsidRPr="00442309" w:rsidRDefault="00006477" w:rsidP="00006477">
      <w:pPr>
        <w:tabs>
          <w:tab w:val="left" w:pos="-142"/>
        </w:tabs>
        <w:spacing w:after="0" w:line="240" w:lineRule="auto"/>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вид: здание;</w:t>
      </w:r>
    </w:p>
    <w:p w:rsidR="00006477" w:rsidRPr="00442309" w:rsidRDefault="00006477" w:rsidP="00006477">
      <w:pPr>
        <w:tabs>
          <w:tab w:val="left" w:pos="-142"/>
        </w:tabs>
        <w:spacing w:after="0" w:line="240" w:lineRule="auto"/>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назначение: жилой дом, многоквартирный дом; </w:t>
      </w:r>
    </w:p>
    <w:p w:rsidR="00006477" w:rsidRPr="00442309" w:rsidRDefault="00006477" w:rsidP="00006477">
      <w:pPr>
        <w:tabs>
          <w:tab w:val="left" w:pos="-142"/>
        </w:tabs>
        <w:spacing w:after="0" w:line="240" w:lineRule="auto"/>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этажность: 9;</w:t>
      </w:r>
    </w:p>
    <w:p w:rsidR="00006477" w:rsidRPr="00442309" w:rsidRDefault="00006477" w:rsidP="00006477">
      <w:pPr>
        <w:tabs>
          <w:tab w:val="left" w:pos="-142"/>
        </w:tabs>
        <w:spacing w:after="0" w:line="240" w:lineRule="auto"/>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общая площадь многоквартирного жилого дома: 5 370,5 </w:t>
      </w:r>
      <w:proofErr w:type="spellStart"/>
      <w:r w:rsidRPr="00442309">
        <w:rPr>
          <w:rFonts w:ascii="Times New Roman" w:eastAsia="Calibri" w:hAnsi="Times New Roman" w:cs="Times New Roman"/>
          <w:sz w:val="24"/>
          <w:szCs w:val="24"/>
        </w:rPr>
        <w:t>кв.м</w:t>
      </w:r>
      <w:proofErr w:type="spellEnd"/>
      <w:r w:rsidRPr="00442309">
        <w:rPr>
          <w:rFonts w:ascii="Times New Roman" w:eastAsia="Calibri" w:hAnsi="Times New Roman" w:cs="Times New Roman"/>
          <w:sz w:val="24"/>
          <w:szCs w:val="24"/>
        </w:rPr>
        <w:t>.;</w:t>
      </w:r>
    </w:p>
    <w:p w:rsidR="00006477" w:rsidRPr="00442309" w:rsidRDefault="00006477" w:rsidP="00006477">
      <w:pPr>
        <w:tabs>
          <w:tab w:val="left" w:pos="-142"/>
        </w:tabs>
        <w:spacing w:after="0" w:line="240" w:lineRule="auto"/>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наружные стены: из однослойных керамзитобетонных стеновых панелей толщиной 200мм.;</w:t>
      </w:r>
    </w:p>
    <w:p w:rsidR="00006477" w:rsidRPr="00442309" w:rsidRDefault="00006477" w:rsidP="00006477">
      <w:pPr>
        <w:tabs>
          <w:tab w:val="left" w:pos="-142"/>
        </w:tabs>
        <w:spacing w:after="0" w:line="240" w:lineRule="auto"/>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поэтажные перекрытия: сборные железобетонные панели из бетона;</w:t>
      </w:r>
    </w:p>
    <w:p w:rsidR="00006477" w:rsidRPr="00442309" w:rsidRDefault="00006477" w:rsidP="00006477">
      <w:pPr>
        <w:tabs>
          <w:tab w:val="left" w:pos="-142"/>
        </w:tabs>
        <w:spacing w:after="0" w:line="240" w:lineRule="auto"/>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класс энерго</w:t>
      </w:r>
      <w:r w:rsidR="00B539DB" w:rsidRPr="00442309">
        <w:rPr>
          <w:rFonts w:ascii="Times New Roman" w:eastAsia="Calibri" w:hAnsi="Times New Roman" w:cs="Times New Roman"/>
          <w:sz w:val="24"/>
          <w:szCs w:val="24"/>
        </w:rPr>
        <w:t>сбережения</w:t>
      </w:r>
      <w:r w:rsidRPr="00442309">
        <w:rPr>
          <w:rFonts w:ascii="Times New Roman" w:eastAsia="Calibri" w:hAnsi="Times New Roman" w:cs="Times New Roman"/>
          <w:sz w:val="24"/>
          <w:szCs w:val="24"/>
        </w:rPr>
        <w:t xml:space="preserve">: </w:t>
      </w:r>
      <w:r w:rsidR="00B539DB" w:rsidRPr="00442309">
        <w:rPr>
          <w:rFonts w:ascii="Times New Roman" w:eastAsia="Calibri" w:hAnsi="Times New Roman" w:cs="Times New Roman"/>
          <w:sz w:val="24"/>
          <w:szCs w:val="24"/>
        </w:rPr>
        <w:t>А++</w:t>
      </w:r>
    </w:p>
    <w:p w:rsidR="00006477" w:rsidRPr="00442309" w:rsidRDefault="00B539DB" w:rsidP="00006477">
      <w:pPr>
        <w:tabs>
          <w:tab w:val="left" w:pos="-142"/>
        </w:tabs>
        <w:spacing w:after="0" w:line="240" w:lineRule="auto"/>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w:t>
      </w:r>
      <w:r w:rsidR="00006477" w:rsidRPr="00442309">
        <w:rPr>
          <w:rFonts w:ascii="Times New Roman" w:eastAsia="Calibri" w:hAnsi="Times New Roman" w:cs="Times New Roman"/>
          <w:sz w:val="24"/>
          <w:szCs w:val="24"/>
        </w:rPr>
        <w:t>сейсмостойкост</w:t>
      </w:r>
      <w:r w:rsidRPr="00442309">
        <w:rPr>
          <w:rFonts w:ascii="Times New Roman" w:eastAsia="Calibri" w:hAnsi="Times New Roman" w:cs="Times New Roman"/>
          <w:sz w:val="24"/>
          <w:szCs w:val="24"/>
        </w:rPr>
        <w:t>ь здания</w:t>
      </w:r>
      <w:r w:rsidR="00006477" w:rsidRPr="00442309">
        <w:rPr>
          <w:rFonts w:ascii="Times New Roman" w:eastAsia="Calibri" w:hAnsi="Times New Roman" w:cs="Times New Roman"/>
          <w:sz w:val="24"/>
          <w:szCs w:val="24"/>
        </w:rPr>
        <w:t xml:space="preserve">: </w:t>
      </w:r>
      <w:r w:rsidR="008A6D3C" w:rsidRPr="00442309">
        <w:rPr>
          <w:rFonts w:ascii="Times New Roman" w:eastAsia="Calibri" w:hAnsi="Times New Roman" w:cs="Times New Roman"/>
          <w:sz w:val="24"/>
          <w:szCs w:val="24"/>
        </w:rPr>
        <w:t>6 баллов.</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proofErr w:type="gramStart"/>
      <w:r w:rsidRPr="00442309">
        <w:rPr>
          <w:rFonts w:ascii="Times New Roman" w:eastAsia="Calibri" w:hAnsi="Times New Roman" w:cs="Times New Roman"/>
          <w:sz w:val="24"/>
          <w:szCs w:val="24"/>
        </w:rPr>
        <w:t xml:space="preserve">Объект долевого строительства (Объект, Квартира) – назначение: жилое помещение, вид: квартира, состоящий из ____ комнат,  расположен на ____ этаже, блок-секции № ___,  с предварительным номером ____, общей проектной площадью (без учета балкона) ________ </w:t>
      </w:r>
      <w:proofErr w:type="spellStart"/>
      <w:r w:rsidRPr="00442309">
        <w:rPr>
          <w:rFonts w:ascii="Times New Roman" w:eastAsia="Calibri" w:hAnsi="Times New Roman" w:cs="Times New Roman"/>
          <w:sz w:val="24"/>
          <w:szCs w:val="24"/>
        </w:rPr>
        <w:t>кв.м</w:t>
      </w:r>
      <w:proofErr w:type="spellEnd"/>
      <w:r w:rsidRPr="00442309">
        <w:rPr>
          <w:rFonts w:ascii="Times New Roman" w:eastAsia="Calibri" w:hAnsi="Times New Roman" w:cs="Times New Roman"/>
          <w:sz w:val="24"/>
          <w:szCs w:val="24"/>
        </w:rPr>
        <w:t>., площадью балкона_______</w:t>
      </w:r>
      <w:proofErr w:type="spellStart"/>
      <w:r w:rsidRPr="00442309">
        <w:rPr>
          <w:rFonts w:ascii="Times New Roman" w:eastAsia="Calibri" w:hAnsi="Times New Roman" w:cs="Times New Roman"/>
          <w:sz w:val="24"/>
          <w:szCs w:val="24"/>
        </w:rPr>
        <w:t>кв.м</w:t>
      </w:r>
      <w:proofErr w:type="spellEnd"/>
      <w:r w:rsidRPr="00442309">
        <w:rPr>
          <w:rFonts w:ascii="Times New Roman" w:eastAsia="Calibri" w:hAnsi="Times New Roman" w:cs="Times New Roman"/>
          <w:sz w:val="24"/>
          <w:szCs w:val="24"/>
        </w:rPr>
        <w:t>., площадью комнат и помещений вспомогательного использования в жилом помещении, предусмотренной в Приложении № 2 к настоящему Договору, расположенный в Многоквартирном жилом доме.</w:t>
      </w:r>
      <w:proofErr w:type="gramEnd"/>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Квартира создается с привлечением денежных средств Участника и подлежит передаче Участнику с выполненными в ней работами согласно Паспорту отделки квартир (Приложение № 1 к настоящему Договору) и согласно размещению на поэтажном плане Многоквартирного жилого дома (Приложение № 2 к настоящему Договору).</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proofErr w:type="gramStart"/>
      <w:r w:rsidRPr="00442309">
        <w:rPr>
          <w:rFonts w:ascii="Times New Roman" w:eastAsia="Calibri" w:hAnsi="Times New Roman" w:cs="Times New Roman"/>
          <w:sz w:val="24"/>
          <w:szCs w:val="24"/>
        </w:rPr>
        <w:t xml:space="preserve">Помимо вышеуказанной квартиры Участник приобретает право общей долевой собственности на общее имущество в Многоквартирном жилом доме: помещения общего пользования, то есть помещения, не являющиеся частью квартир и предназначенные для обслуживания более одного помещения в многоквартирном жилом доме, в том числе помещения </w:t>
      </w:r>
      <w:proofErr w:type="spellStart"/>
      <w:r w:rsidRPr="00442309">
        <w:rPr>
          <w:rFonts w:ascii="Times New Roman" w:eastAsia="Calibri" w:hAnsi="Times New Roman" w:cs="Times New Roman"/>
          <w:sz w:val="24"/>
          <w:szCs w:val="24"/>
        </w:rPr>
        <w:t>техподполья</w:t>
      </w:r>
      <w:proofErr w:type="spellEnd"/>
      <w:r w:rsidRPr="00442309">
        <w:rPr>
          <w:rFonts w:ascii="Times New Roman" w:eastAsia="Calibri" w:hAnsi="Times New Roman" w:cs="Times New Roman"/>
          <w:sz w:val="24"/>
          <w:szCs w:val="24"/>
        </w:rPr>
        <w:t xml:space="preserve">, </w:t>
      </w:r>
      <w:proofErr w:type="spellStart"/>
      <w:r w:rsidRPr="00442309">
        <w:rPr>
          <w:rFonts w:ascii="Times New Roman" w:eastAsia="Calibri" w:hAnsi="Times New Roman" w:cs="Times New Roman"/>
          <w:sz w:val="24"/>
          <w:szCs w:val="24"/>
        </w:rPr>
        <w:t>электрощитовые</w:t>
      </w:r>
      <w:proofErr w:type="spellEnd"/>
      <w:r w:rsidRPr="00442309">
        <w:rPr>
          <w:rFonts w:ascii="Times New Roman" w:eastAsia="Calibri" w:hAnsi="Times New Roman" w:cs="Times New Roman"/>
          <w:sz w:val="24"/>
          <w:szCs w:val="24"/>
        </w:rPr>
        <w:t xml:space="preserve">, тепловой узел, водомерный узел, лестничные площадки, лестничные марши, кровля, </w:t>
      </w:r>
      <w:proofErr w:type="spellStart"/>
      <w:r w:rsidRPr="00442309">
        <w:rPr>
          <w:rFonts w:ascii="Times New Roman" w:eastAsia="Calibri" w:hAnsi="Times New Roman" w:cs="Times New Roman"/>
          <w:sz w:val="24"/>
          <w:szCs w:val="24"/>
        </w:rPr>
        <w:t>вентшахты</w:t>
      </w:r>
      <w:proofErr w:type="spellEnd"/>
      <w:r w:rsidRPr="00442309">
        <w:rPr>
          <w:rFonts w:ascii="Times New Roman" w:eastAsia="Calibri" w:hAnsi="Times New Roman" w:cs="Times New Roman"/>
          <w:sz w:val="24"/>
          <w:szCs w:val="24"/>
        </w:rPr>
        <w:t>, лифтовые шахты, коммуникации: наружные и внутридомовые сети</w:t>
      </w:r>
      <w:proofErr w:type="gramEnd"/>
      <w:r w:rsidRPr="00442309">
        <w:rPr>
          <w:rFonts w:ascii="Times New Roman" w:eastAsia="Calibri" w:hAnsi="Times New Roman" w:cs="Times New Roman"/>
          <w:sz w:val="24"/>
          <w:szCs w:val="24"/>
        </w:rPr>
        <w:t xml:space="preserve">, </w:t>
      </w:r>
      <w:r w:rsidRPr="00442309">
        <w:rPr>
          <w:rFonts w:ascii="Times New Roman" w:eastAsia="Calibri" w:hAnsi="Times New Roman" w:cs="Times New Roman"/>
          <w:sz w:val="24"/>
          <w:szCs w:val="24"/>
        </w:rPr>
        <w:lastRenderedPageBreak/>
        <w:t xml:space="preserve">механическое, электрическое, </w:t>
      </w:r>
      <w:proofErr w:type="spellStart"/>
      <w:r w:rsidRPr="00442309">
        <w:rPr>
          <w:rFonts w:ascii="Times New Roman" w:eastAsia="Calibri" w:hAnsi="Times New Roman" w:cs="Times New Roman"/>
          <w:sz w:val="24"/>
          <w:szCs w:val="24"/>
        </w:rPr>
        <w:t>санитарно</w:t>
      </w:r>
      <w:proofErr w:type="spellEnd"/>
      <w:r w:rsidRPr="00442309">
        <w:rPr>
          <w:rFonts w:ascii="Times New Roman" w:eastAsia="Calibri" w:hAnsi="Times New Roman" w:cs="Times New Roman"/>
          <w:sz w:val="24"/>
          <w:szCs w:val="24"/>
        </w:rPr>
        <w:t xml:space="preserve"> - техническое и иное оборудование, находящееся в доме (за пределами или внутри помещений), обслуживающие более одного помещения.</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Доля каждого собственника в общем имуществе определяется пропорционально общей площади помещения, приобретаемого в собственность. Фактическая доля будет определена после изготовления технического паспорта дома.</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Проектная площадь Квартиры - площадь, определенная в соответствии с проектной документацией на Многоквартирный дом, включающая в себя сумму площадей всех частей квартиры, в том числе площадь помещений вспомогательного использования, без учета площади балкона. </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Фактическая площадь Квартиры - сумма площадей всех частей квартиры, в том числе площадь помещений вспомогательного использования, без учета площади балкона, которая определяется по окончании строительства Многоквартирного жилого дома на основании обмеров, проведенных органом технической инвентаризации, и составления технического паспорта на Многоквартирный жилой дом и Объект.</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Общая приведенная площадь Квартиры – сумма проектной площади Квартиры и площади балкона с понижающим коэффициентом, установленным федеральным органом исполнительной власти, осуществляющим государственное регулирование в области долевого строительства многоквартирных домов и (или) иных объектов недвижимости в соответствии с Законом 214-ФЗ.</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Застройщик - юридическое лицо, имеющее на праве собственности, аренды или субаренды Земельный участок, и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(создания) Многоквартирного жилого дома на Земельном участке на основании полученного разрешения на строительство. Информация о Застройщике содержится в проектной декларации. Изменение данных Застройщика не влияет на исполнение обязатель</w:t>
      </w:r>
      <w:proofErr w:type="gramStart"/>
      <w:r w:rsidRPr="00442309">
        <w:rPr>
          <w:rFonts w:ascii="Times New Roman" w:eastAsia="Calibri" w:hAnsi="Times New Roman" w:cs="Times New Roman"/>
          <w:sz w:val="24"/>
          <w:szCs w:val="24"/>
        </w:rPr>
        <w:t>ств Ст</w:t>
      </w:r>
      <w:proofErr w:type="gramEnd"/>
      <w:r w:rsidRPr="00442309">
        <w:rPr>
          <w:rFonts w:ascii="Times New Roman" w:eastAsia="Calibri" w:hAnsi="Times New Roman" w:cs="Times New Roman"/>
          <w:sz w:val="24"/>
          <w:szCs w:val="24"/>
        </w:rPr>
        <w:t>орон по настоящему Договору и на действительность настоящего Договора.</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Разрешение на ввод Многоквартирного жилого дома в эксплуатацию - документ, удостоверяющий выполнение строительства Многоквартирного жилого дома в полном объеме в соответствии с разрешением на строительство, соответствие построенного Многоквартирного жилого  дома градостроительному плану земельного участка и проектной документации.</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Цена договора - размер денежных средств, подлежащих уплате Участником долевого строительства Застройщику в рамках целевого финансирования для строительства (создания) Объекта долевого строительства. </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ab/>
        <w:t>Цена договора определяется как произведение цены единицы общей приведенной площади Объекта долевого строительства и общей приведенной площади такого Объекта долевого строительства.</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Уведомление - оформленное в письменном виде извещение Стороны о пожелании осуществления изменений и дополнений в Договор. Надлежащим образом полученным Уведомлением считается письмо, направленное путем почтового отправление с описью вложения, либо предоставленное под роспись Стороне.</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Дополнительное соглашение - оформленный в письменном виде двухсторонний документ о внесении, либо о пожелании осуществления изменений и дополнений в Договор. Надлежащим образом полученным дополнительным соглашением считается письмо, направленное путем почтового отправления с описью вложения либо предоставленное под роспись Стороне.</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Уполномоченный орган - Федеральная служба государственной регистрации, кадастра и картографии в лице </w:t>
      </w:r>
      <w:proofErr w:type="spellStart"/>
      <w:r w:rsidRPr="00442309">
        <w:rPr>
          <w:rFonts w:ascii="Times New Roman" w:eastAsia="Calibri" w:hAnsi="Times New Roman" w:cs="Times New Roman"/>
          <w:sz w:val="24"/>
          <w:szCs w:val="24"/>
        </w:rPr>
        <w:t>УФСГРКиК</w:t>
      </w:r>
      <w:proofErr w:type="spellEnd"/>
      <w:r w:rsidRPr="00442309">
        <w:rPr>
          <w:rFonts w:ascii="Times New Roman" w:eastAsia="Calibri" w:hAnsi="Times New Roman" w:cs="Times New Roman"/>
          <w:sz w:val="24"/>
          <w:szCs w:val="24"/>
        </w:rPr>
        <w:t xml:space="preserve"> по Кемеровской области РФ (</w:t>
      </w:r>
      <w:proofErr w:type="spellStart"/>
      <w:r w:rsidRPr="00442309">
        <w:rPr>
          <w:rFonts w:ascii="Times New Roman" w:eastAsia="Calibri" w:hAnsi="Times New Roman" w:cs="Times New Roman"/>
          <w:sz w:val="24"/>
          <w:szCs w:val="24"/>
        </w:rPr>
        <w:t>Росреестр</w:t>
      </w:r>
      <w:proofErr w:type="spellEnd"/>
      <w:r w:rsidRPr="00442309">
        <w:rPr>
          <w:rFonts w:ascii="Times New Roman" w:eastAsia="Calibri" w:hAnsi="Times New Roman" w:cs="Times New Roman"/>
          <w:sz w:val="24"/>
          <w:szCs w:val="24"/>
        </w:rPr>
        <w:t>).</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442309"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442309">
        <w:rPr>
          <w:rFonts w:ascii="Times New Roman" w:eastAsia="Calibri" w:hAnsi="Times New Roman" w:cs="Times New Roman"/>
          <w:b/>
          <w:sz w:val="24"/>
          <w:szCs w:val="24"/>
          <w:lang w:val="en-US"/>
        </w:rPr>
        <w:t>ПРЕДМЕТ ДОГОВОРА</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sz w:val="24"/>
          <w:szCs w:val="24"/>
          <w:lang w:val="en-US"/>
        </w:rPr>
      </w:pP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В соответствии с настоящим Договором Застройщик обязуется самостоятельно или с привлечением других лиц, в предусмотренный настоящим Договором срок, построить (создать) Многоквартирный жилой дом и, после получения Разрешения на ввод Многоквартирного дома в эксплуатацию, передать Объект долевого строительства Участнику долевого строительства при условии надлежащего исполнения им своих обязательств.</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lastRenderedPageBreak/>
        <w:t xml:space="preserve"> Участник обязуется уплатить обусловленную настоящим Договором Цену Договора в порядке и сроки, установленные настоящим Договором, и принять Объект долевого строительства по Акту приема-передачи Объекта в порядке и сроки, установленные разделом 6 настоящего Договора.</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Строительство Многоквартирного жилого дома ведется на основании следующих документов:</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Договор субаренды земельного участка на период проектирования и строительства от 22.04.2016г № 93/16.</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Проектная документация на строящийся объект.</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Положительное заключение государственной экспертизы №42-1-2-0010-15, выданное                      29 января 2015г. Государственным автономным учреждением Кемеровской области «Управление  государственной экспертизы проектной документации и результатов  инженерных изысканий»</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Разрешение на строительство № 42-305-201-2016 от 06 июня 2016 года, выданное  Администрацией г. Кемерово;</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ab/>
        <w:t>Изменение указанных в настоящем пункте Договора данных не влияет на исполнение обязательств Сторон по настоящему Договору.</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ab/>
        <w:t>Застройщик извещает Участника по всем вопросам, включая любые изменения к Договору дополнительно, путем направления письменных Уведомлений (с приложением Дополнительного соглашения об изменении  условий договора) с помощью почтовых отправлений или ознакомления под роспись.</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Срок ввода Многок</w:t>
      </w:r>
      <w:r w:rsidR="00AD6E5C">
        <w:rPr>
          <w:rFonts w:ascii="Times New Roman" w:eastAsia="Calibri" w:hAnsi="Times New Roman" w:cs="Times New Roman"/>
          <w:sz w:val="24"/>
          <w:szCs w:val="24"/>
        </w:rPr>
        <w:t>вартирного дома в эксплуатацию 4</w:t>
      </w:r>
      <w:r w:rsidRPr="00442309">
        <w:rPr>
          <w:rFonts w:ascii="Times New Roman" w:eastAsia="Calibri" w:hAnsi="Times New Roman" w:cs="Times New Roman"/>
          <w:sz w:val="24"/>
          <w:szCs w:val="24"/>
        </w:rPr>
        <w:t xml:space="preserve"> квартал 2017 года, срок передачи Объекта долевого строительства Участнику 4 квартал 2017 год. </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442309"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442309">
        <w:rPr>
          <w:rFonts w:ascii="Times New Roman" w:eastAsia="Calibri" w:hAnsi="Times New Roman" w:cs="Times New Roman"/>
          <w:b/>
          <w:sz w:val="24"/>
          <w:szCs w:val="24"/>
          <w:lang w:val="en-US"/>
        </w:rPr>
        <w:t>ЦЕНА ДОГОВОРА</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sz w:val="24"/>
          <w:szCs w:val="24"/>
          <w:lang w:val="en-US"/>
        </w:rPr>
      </w:pP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Участник Долевого строительства обязуется </w:t>
      </w:r>
      <w:proofErr w:type="gramStart"/>
      <w:r w:rsidRPr="00442309">
        <w:rPr>
          <w:rFonts w:ascii="Times New Roman" w:eastAsia="Calibri" w:hAnsi="Times New Roman" w:cs="Times New Roman"/>
          <w:sz w:val="24"/>
          <w:szCs w:val="24"/>
        </w:rPr>
        <w:t>оплатить цену Договора</w:t>
      </w:r>
      <w:proofErr w:type="gramEnd"/>
      <w:r w:rsidRPr="00442309">
        <w:rPr>
          <w:rFonts w:ascii="Times New Roman" w:eastAsia="Calibri" w:hAnsi="Times New Roman" w:cs="Times New Roman"/>
          <w:sz w:val="24"/>
          <w:szCs w:val="24"/>
        </w:rPr>
        <w:t xml:space="preserve"> в размере ____________________________________________________</w:t>
      </w:r>
      <w:r w:rsidR="00CB4131" w:rsidRPr="00442309">
        <w:rPr>
          <w:rFonts w:ascii="Times New Roman" w:eastAsia="Calibri" w:hAnsi="Times New Roman" w:cs="Times New Roman"/>
          <w:sz w:val="24"/>
          <w:szCs w:val="24"/>
        </w:rPr>
        <w:t>__________ (НДС не облагается).</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В случае оплаты Участником Цены Договора с рассрочкой платежа в соответствии с п. 4.2 Договора, цена может быть изменена путем подписания дополнительного соглашения к настоящему Договору в случаях:</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увеличения стоимости строительных материалов более чем на 10 % (по данным органа статистики);</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увеличения стоимости энергоносителей более чем на 10 % (по данным органа статистики);</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внесения изменений и дополнений в проектную документацию в связи с изменениями действующего законодательства;</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lang w:val="en-US"/>
        </w:rPr>
      </w:pPr>
      <w:r w:rsidRPr="00442309">
        <w:rPr>
          <w:rFonts w:ascii="Times New Roman" w:eastAsia="Calibri" w:hAnsi="Times New Roman" w:cs="Times New Roman"/>
          <w:sz w:val="24"/>
          <w:szCs w:val="24"/>
        </w:rPr>
        <w:t xml:space="preserve">- внесения изменений в состав Объекта долевого строительства по согласию </w:t>
      </w:r>
      <w:proofErr w:type="spellStart"/>
      <w:r w:rsidRPr="00442309">
        <w:rPr>
          <w:rFonts w:ascii="Times New Roman" w:eastAsia="Calibri" w:hAnsi="Times New Roman" w:cs="Times New Roman"/>
          <w:sz w:val="24"/>
          <w:szCs w:val="24"/>
          <w:lang w:val="en-US"/>
        </w:rPr>
        <w:t>Сторон</w:t>
      </w:r>
      <w:proofErr w:type="spellEnd"/>
      <w:r w:rsidRPr="00442309">
        <w:rPr>
          <w:rFonts w:ascii="Times New Roman" w:eastAsia="Calibri" w:hAnsi="Times New Roman" w:cs="Times New Roman"/>
          <w:sz w:val="24"/>
          <w:szCs w:val="24"/>
          <w:lang w:val="en-US"/>
        </w:rPr>
        <w:t>.</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Оплата цены Договора в порядке, предусмотренном п. 3.2 настоящего Договора, производится Участником в течение 20 рабочих дней </w:t>
      </w:r>
      <w:proofErr w:type="gramStart"/>
      <w:r w:rsidRPr="00442309">
        <w:rPr>
          <w:rFonts w:ascii="Times New Roman" w:eastAsia="Calibri" w:hAnsi="Times New Roman" w:cs="Times New Roman"/>
          <w:sz w:val="24"/>
          <w:szCs w:val="24"/>
        </w:rPr>
        <w:t>с даты регистрации</w:t>
      </w:r>
      <w:proofErr w:type="gramEnd"/>
      <w:r w:rsidRPr="00442309">
        <w:rPr>
          <w:rFonts w:ascii="Times New Roman" w:eastAsia="Calibri" w:hAnsi="Times New Roman" w:cs="Times New Roman"/>
          <w:sz w:val="24"/>
          <w:szCs w:val="24"/>
        </w:rPr>
        <w:t xml:space="preserve"> дополнительного соглашения об изменении цены в </w:t>
      </w:r>
      <w:proofErr w:type="spellStart"/>
      <w:r w:rsidRPr="00442309">
        <w:rPr>
          <w:rFonts w:ascii="Times New Roman" w:eastAsia="Calibri" w:hAnsi="Times New Roman" w:cs="Times New Roman"/>
          <w:sz w:val="24"/>
          <w:szCs w:val="24"/>
        </w:rPr>
        <w:t>УФСГРКиК</w:t>
      </w:r>
      <w:proofErr w:type="spellEnd"/>
      <w:r w:rsidRPr="00442309">
        <w:rPr>
          <w:rFonts w:ascii="Times New Roman" w:eastAsia="Calibri" w:hAnsi="Times New Roman" w:cs="Times New Roman"/>
          <w:sz w:val="24"/>
          <w:szCs w:val="24"/>
        </w:rPr>
        <w:t xml:space="preserve"> по Кемеровской области РФ (</w:t>
      </w:r>
      <w:proofErr w:type="spellStart"/>
      <w:r w:rsidRPr="00442309">
        <w:rPr>
          <w:rFonts w:ascii="Times New Roman" w:eastAsia="Calibri" w:hAnsi="Times New Roman" w:cs="Times New Roman"/>
          <w:sz w:val="24"/>
          <w:szCs w:val="24"/>
        </w:rPr>
        <w:t>Росреестр</w:t>
      </w:r>
      <w:proofErr w:type="spellEnd"/>
      <w:r w:rsidRPr="00442309">
        <w:rPr>
          <w:rFonts w:ascii="Times New Roman" w:eastAsia="Calibri" w:hAnsi="Times New Roman" w:cs="Times New Roman"/>
          <w:sz w:val="24"/>
          <w:szCs w:val="24"/>
        </w:rPr>
        <w:t>).</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Застройщик гарантирует, что Квартира, а также Права требования на получение ее в собственность на дату заключения настоящего Договора не обременены какими-либо правами третьих лиц.</w:t>
      </w:r>
    </w:p>
    <w:p w:rsidR="00006477" w:rsidRPr="00442309"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442309">
        <w:rPr>
          <w:rFonts w:ascii="Times New Roman" w:eastAsia="Calibri" w:hAnsi="Times New Roman" w:cs="Times New Roman"/>
          <w:b/>
          <w:sz w:val="24"/>
          <w:szCs w:val="24"/>
          <w:lang w:val="en-US"/>
        </w:rPr>
        <w:t>ПОРЯДОК РАСЧЕТОВ</w:t>
      </w:r>
    </w:p>
    <w:p w:rsidR="00006477" w:rsidRPr="00442309" w:rsidRDefault="00006477" w:rsidP="00006477">
      <w:pPr>
        <w:tabs>
          <w:tab w:val="left" w:pos="-142"/>
        </w:tabs>
        <w:spacing w:after="0" w:line="240" w:lineRule="auto"/>
        <w:ind w:right="299"/>
        <w:rPr>
          <w:rFonts w:ascii="Times New Roman" w:eastAsia="Calibri" w:hAnsi="Times New Roman" w:cs="Times New Roman"/>
          <w:b/>
          <w:sz w:val="24"/>
          <w:szCs w:val="24"/>
          <w:lang w:val="en-US"/>
        </w:rPr>
      </w:pP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Участник производит оплату Цены Договора путем внесения денежных средств на расчетный счет Застройщика. </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Оплата Цены Договора производится Участником за счет собственных сре</w:t>
      </w:r>
      <w:proofErr w:type="gramStart"/>
      <w:r w:rsidRPr="00442309">
        <w:rPr>
          <w:rFonts w:ascii="Times New Roman" w:eastAsia="Calibri" w:hAnsi="Times New Roman" w:cs="Times New Roman"/>
          <w:sz w:val="24"/>
          <w:szCs w:val="24"/>
        </w:rPr>
        <w:t>дств в сл</w:t>
      </w:r>
      <w:proofErr w:type="gramEnd"/>
      <w:r w:rsidRPr="00442309">
        <w:rPr>
          <w:rFonts w:ascii="Times New Roman" w:eastAsia="Calibri" w:hAnsi="Times New Roman" w:cs="Times New Roman"/>
          <w:sz w:val="24"/>
          <w:szCs w:val="24"/>
        </w:rPr>
        <w:t xml:space="preserve">едующем порядке: </w:t>
      </w:r>
    </w:p>
    <w:p w:rsidR="00006477" w:rsidRPr="00442309" w:rsidRDefault="00006477" w:rsidP="00006477">
      <w:pPr>
        <w:tabs>
          <w:tab w:val="left" w:pos="-142"/>
        </w:tabs>
        <w:spacing w:after="0" w:line="240" w:lineRule="auto"/>
        <w:ind w:right="299"/>
        <w:jc w:val="both"/>
        <w:outlineLvl w:val="0"/>
        <w:rPr>
          <w:rFonts w:ascii="Times New Roman" w:eastAsia="Calibri" w:hAnsi="Times New Roman" w:cs="Times New Roman"/>
          <w:sz w:val="24"/>
          <w:szCs w:val="24"/>
        </w:rPr>
      </w:pPr>
      <w:r w:rsidRPr="00442309">
        <w:rPr>
          <w:rFonts w:ascii="Times New Roman" w:eastAsia="Calibri" w:hAnsi="Times New Roman" w:cs="Times New Roman"/>
          <w:sz w:val="24"/>
          <w:szCs w:val="24"/>
        </w:rPr>
        <w:t>- сумму в размере _________________________________рублей Участник долевого строительства оплачивает в течение _________ дней после регистрации настоящего договора.</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Застройщик после уплаты Участником цены Договора в полном объеме не вправе в одностороннем порядке изменить цену Договора согласно положениям п. 3.3 Договора. </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Факт оплаты Участником Цены Договора подтверждается копиями платежных документов с отметкой банка об исполнении.</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lastRenderedPageBreak/>
        <w:t xml:space="preserve"> Права требования на получение Квартиры в собственность возникают </w:t>
      </w:r>
      <w:proofErr w:type="gramStart"/>
      <w:r w:rsidRPr="00442309">
        <w:rPr>
          <w:rFonts w:ascii="Times New Roman" w:eastAsia="Calibri" w:hAnsi="Times New Roman" w:cs="Times New Roman"/>
          <w:sz w:val="24"/>
          <w:szCs w:val="24"/>
        </w:rPr>
        <w:t>у Участника долевого строительства с момента полного исполнения им денежного обязательства по оплате цены Договора в соответствии с условиями</w:t>
      </w:r>
      <w:proofErr w:type="gramEnd"/>
      <w:r w:rsidRPr="00442309">
        <w:rPr>
          <w:rFonts w:ascii="Times New Roman" w:eastAsia="Calibri" w:hAnsi="Times New Roman" w:cs="Times New Roman"/>
          <w:sz w:val="24"/>
          <w:szCs w:val="24"/>
        </w:rPr>
        <w:t xml:space="preserve"> настоящего Договора, а также при выполнении Застройщиком условий, установленных законодательством Российской Федерации.</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442309"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442309">
        <w:rPr>
          <w:rFonts w:ascii="Times New Roman" w:eastAsia="Calibri" w:hAnsi="Times New Roman" w:cs="Times New Roman"/>
          <w:b/>
          <w:sz w:val="24"/>
          <w:szCs w:val="24"/>
          <w:lang w:val="en-US"/>
        </w:rPr>
        <w:t>ПРАВА И ОБЯЗАННОСТИ СТОРОН, ГАРАНТИИ</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sz w:val="24"/>
          <w:szCs w:val="24"/>
          <w:lang w:val="en-US"/>
        </w:rPr>
      </w:pP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lang w:val="en-US"/>
        </w:rPr>
      </w:pPr>
      <w:proofErr w:type="spellStart"/>
      <w:r w:rsidRPr="00442309">
        <w:rPr>
          <w:rFonts w:ascii="Times New Roman" w:eastAsia="Calibri" w:hAnsi="Times New Roman" w:cs="Times New Roman"/>
          <w:sz w:val="24"/>
          <w:szCs w:val="24"/>
          <w:lang w:val="en-US"/>
        </w:rPr>
        <w:t>Права</w:t>
      </w:r>
      <w:proofErr w:type="spellEnd"/>
      <w:r w:rsidRPr="00442309">
        <w:rPr>
          <w:rFonts w:ascii="Times New Roman" w:eastAsia="Calibri" w:hAnsi="Times New Roman" w:cs="Times New Roman"/>
          <w:sz w:val="24"/>
          <w:szCs w:val="24"/>
          <w:lang w:val="en-US"/>
        </w:rPr>
        <w:t xml:space="preserve"> и </w:t>
      </w:r>
      <w:proofErr w:type="spellStart"/>
      <w:r w:rsidRPr="00442309">
        <w:rPr>
          <w:rFonts w:ascii="Times New Roman" w:eastAsia="Calibri" w:hAnsi="Times New Roman" w:cs="Times New Roman"/>
          <w:sz w:val="24"/>
          <w:szCs w:val="24"/>
          <w:lang w:val="en-US"/>
        </w:rPr>
        <w:t>обязанности</w:t>
      </w:r>
      <w:proofErr w:type="spellEnd"/>
      <w:r w:rsidRPr="00442309">
        <w:rPr>
          <w:rFonts w:ascii="Times New Roman" w:eastAsia="Calibri" w:hAnsi="Times New Roman" w:cs="Times New Roman"/>
          <w:sz w:val="24"/>
          <w:szCs w:val="24"/>
          <w:lang w:val="en-US"/>
        </w:rPr>
        <w:t xml:space="preserve"> </w:t>
      </w:r>
      <w:proofErr w:type="spellStart"/>
      <w:r w:rsidRPr="00442309">
        <w:rPr>
          <w:rFonts w:ascii="Times New Roman" w:eastAsia="Calibri" w:hAnsi="Times New Roman" w:cs="Times New Roman"/>
          <w:sz w:val="24"/>
          <w:szCs w:val="24"/>
          <w:lang w:val="en-US"/>
        </w:rPr>
        <w:t>Застройщика</w:t>
      </w:r>
      <w:proofErr w:type="spellEnd"/>
      <w:r w:rsidRPr="00442309">
        <w:rPr>
          <w:rFonts w:ascii="Times New Roman" w:eastAsia="Calibri" w:hAnsi="Times New Roman" w:cs="Times New Roman"/>
          <w:sz w:val="24"/>
          <w:szCs w:val="24"/>
          <w:lang w:val="en-US"/>
        </w:rPr>
        <w:t>:</w:t>
      </w:r>
    </w:p>
    <w:p w:rsidR="00006477" w:rsidRPr="00442309"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Застройщик гарантирует Участнику отсутствие на момент заключения настоящего Договора текущих имущественных обязательств и прав третьих лиц на Объект. Застройщик также гарантирует, что в процессе исполнения настоящего Договора имущественные права на Объект не будут закреплены за иными лицами. Объект долевого строительства не отчужден, не обременен правами третьих лиц, в залоге, под арестом и иными запретами не состоит, за исключением случаев, предусмотренных Законом 214-ФЗ.</w:t>
      </w:r>
    </w:p>
    <w:p w:rsidR="00006477" w:rsidRPr="00442309"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Застройщик гарантирует, что Цена Договора, предусмотренная п. 3.1. настоящего Договора, является фиксированной и не подлежит изменению в ходе создания Объекта долевого строительства, за исключением случаев, предусмотренных п. 3.2. настоящего Договора.</w:t>
      </w:r>
    </w:p>
    <w:p w:rsidR="00006477" w:rsidRPr="00442309"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Застройщик обязуется выполнить все работы по созданию Многоквартирного жилого  дома и вводу его в эксплуатацию собственными силами и (или) с привлечением третьих лиц.</w:t>
      </w:r>
    </w:p>
    <w:p w:rsidR="00006477" w:rsidRPr="00442309"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Застройщик обязуется обеспечить проектирование, строительство, сдачу Многоквартирного жилого дома приемочной комиссии и получение Разрешения на ввод Многоквартирного дома в эксплуатацию в сроки, установленные настоящим Договором, и с качеством, соответствующим действующим строительным нормам и правилам.</w:t>
      </w:r>
    </w:p>
    <w:p w:rsidR="00006477" w:rsidRPr="00442309"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Застройщик обязуется информировать Участника по вопросам, связанным с изменением сроков получения Разрешения на ввод Многоквартирного жилого дома в эксплуатацию, путем направления Уведомления (с приложением дополнительного соглашения) с указанием новых сроков.</w:t>
      </w:r>
    </w:p>
    <w:p w:rsidR="00006477" w:rsidRPr="00442309"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Застройщик после получения в установленном порядке Разрешения на ввод Многоквартирного жилого дома в эксплуатацию обеспечивает передачу Участнику Объекта долевого строительства в завершенном строительством Многоквартирном доме путем подписания Акта приема-передачи Объекта.</w:t>
      </w:r>
    </w:p>
    <w:p w:rsidR="00006477" w:rsidRPr="00442309"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Застройщик в течение 10 (десяти) календарных дней после подписания Акта приема-передачи Объекта предоставляет Участнику или третьему лицу, подтвердившему свое право на Объект, документы, необходимые для регистрации права собственности на Объект.</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lang w:val="en-US"/>
        </w:rPr>
      </w:pPr>
      <w:proofErr w:type="spellStart"/>
      <w:r w:rsidRPr="00442309">
        <w:rPr>
          <w:rFonts w:ascii="Times New Roman" w:eastAsia="Calibri" w:hAnsi="Times New Roman" w:cs="Times New Roman"/>
          <w:sz w:val="24"/>
          <w:szCs w:val="24"/>
          <w:lang w:val="en-US"/>
        </w:rPr>
        <w:t>Права</w:t>
      </w:r>
      <w:proofErr w:type="spellEnd"/>
      <w:r w:rsidRPr="00442309">
        <w:rPr>
          <w:rFonts w:ascii="Times New Roman" w:eastAsia="Calibri" w:hAnsi="Times New Roman" w:cs="Times New Roman"/>
          <w:sz w:val="24"/>
          <w:szCs w:val="24"/>
          <w:lang w:val="en-US"/>
        </w:rPr>
        <w:t xml:space="preserve"> и </w:t>
      </w:r>
      <w:proofErr w:type="spellStart"/>
      <w:r w:rsidRPr="00442309">
        <w:rPr>
          <w:rFonts w:ascii="Times New Roman" w:eastAsia="Calibri" w:hAnsi="Times New Roman" w:cs="Times New Roman"/>
          <w:sz w:val="24"/>
          <w:szCs w:val="24"/>
          <w:lang w:val="en-US"/>
        </w:rPr>
        <w:t>обязанности</w:t>
      </w:r>
      <w:proofErr w:type="spellEnd"/>
      <w:r w:rsidRPr="00442309">
        <w:rPr>
          <w:rFonts w:ascii="Times New Roman" w:eastAsia="Calibri" w:hAnsi="Times New Roman" w:cs="Times New Roman"/>
          <w:sz w:val="24"/>
          <w:szCs w:val="24"/>
          <w:lang w:val="en-US"/>
        </w:rPr>
        <w:t xml:space="preserve"> </w:t>
      </w:r>
      <w:proofErr w:type="spellStart"/>
      <w:r w:rsidRPr="00442309">
        <w:rPr>
          <w:rFonts w:ascii="Times New Roman" w:eastAsia="Calibri" w:hAnsi="Times New Roman" w:cs="Times New Roman"/>
          <w:sz w:val="24"/>
          <w:szCs w:val="24"/>
          <w:lang w:val="en-US"/>
        </w:rPr>
        <w:t>Участника</w:t>
      </w:r>
      <w:proofErr w:type="spellEnd"/>
      <w:r w:rsidRPr="00442309">
        <w:rPr>
          <w:rFonts w:ascii="Times New Roman" w:eastAsia="Calibri" w:hAnsi="Times New Roman" w:cs="Times New Roman"/>
          <w:sz w:val="24"/>
          <w:szCs w:val="24"/>
          <w:lang w:val="en-US"/>
        </w:rPr>
        <w:t>:</w:t>
      </w:r>
    </w:p>
    <w:p w:rsidR="00006477" w:rsidRPr="00442309"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Участник обязуется осуществить оплату Цены Договора, определенную п. 3.1. настоящего Договора, в порядке, установленном разделом 4 настоящего Договора, а также обязуется в случае изменения цены Договора произвести доплату в соответствии с </w:t>
      </w:r>
      <w:proofErr w:type="spellStart"/>
      <w:r w:rsidRPr="00442309">
        <w:rPr>
          <w:rFonts w:ascii="Times New Roman" w:eastAsia="Calibri" w:hAnsi="Times New Roman" w:cs="Times New Roman"/>
          <w:sz w:val="24"/>
          <w:szCs w:val="24"/>
        </w:rPr>
        <w:t>п.п</w:t>
      </w:r>
      <w:proofErr w:type="spellEnd"/>
      <w:r w:rsidRPr="00442309">
        <w:rPr>
          <w:rFonts w:ascii="Times New Roman" w:eastAsia="Calibri" w:hAnsi="Times New Roman" w:cs="Times New Roman"/>
          <w:sz w:val="24"/>
          <w:szCs w:val="24"/>
        </w:rPr>
        <w:t>. 3.2. – 3.3 настоящего Договора.</w:t>
      </w:r>
    </w:p>
    <w:p w:rsidR="00006477" w:rsidRPr="00442309"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Участник после полного выполнения своих обязательств по уплате Цены Договора имеет право без согласования с Застройщиком уступить свои права и обязанности по настоящему договору третьему лицу. В этом случае в течение 10 (десяти) календарных дней с момента оформления соглашения о передачи прав и обязанностей по настоящему Договору Участник письменно уведомляет Застройщика об уступке права. </w:t>
      </w:r>
    </w:p>
    <w:p w:rsidR="00006477" w:rsidRPr="00442309" w:rsidRDefault="00006477" w:rsidP="00006477">
      <w:pPr>
        <w:widowControl w:val="0"/>
        <w:tabs>
          <w:tab w:val="left" w:pos="-142"/>
        </w:tabs>
        <w:autoSpaceDE w:val="0"/>
        <w:autoSpaceDN w:val="0"/>
        <w:adjustRightInd w:val="0"/>
        <w:spacing w:after="0" w:line="240" w:lineRule="auto"/>
        <w:ind w:right="299"/>
        <w:jc w:val="both"/>
        <w:rPr>
          <w:rFonts w:ascii="Arial" w:eastAsia="Lucida Sans Unicode" w:hAnsi="Arial" w:cs="Arial"/>
          <w:kern w:val="1"/>
          <w:sz w:val="20"/>
          <w:szCs w:val="20"/>
          <w:lang w:eastAsia="hi-IN" w:bidi="hi-IN"/>
        </w:rPr>
      </w:pPr>
      <w:r w:rsidRPr="00442309">
        <w:rPr>
          <w:rFonts w:ascii="Times New Roman" w:eastAsia="Calibri" w:hAnsi="Times New Roman" w:cs="Times New Roman"/>
          <w:sz w:val="24"/>
          <w:szCs w:val="24"/>
          <w:lang w:eastAsia="ru-RU"/>
        </w:rPr>
        <w:t xml:space="preserve">Уступка </w:t>
      </w:r>
      <w:r w:rsidRPr="00442309">
        <w:rPr>
          <w:rFonts w:ascii="Times New Roman" w:eastAsia="Lucida Sans Unicode" w:hAnsi="Times New Roman" w:cs="Times New Roman"/>
          <w:kern w:val="1"/>
          <w:sz w:val="24"/>
          <w:szCs w:val="24"/>
          <w:lang w:eastAsia="hi-IN" w:bidi="hi-IN"/>
        </w:rPr>
        <w:t xml:space="preserve">Участником прав требований по настоящему Договору с одновременным переводом долга на нового участника долевого строительства </w:t>
      </w:r>
      <w:r w:rsidRPr="00442309">
        <w:rPr>
          <w:rFonts w:ascii="Times New Roman" w:eastAsia="Calibri" w:hAnsi="Times New Roman" w:cs="Times New Roman"/>
          <w:sz w:val="24"/>
          <w:szCs w:val="24"/>
          <w:lang w:eastAsia="ru-RU"/>
        </w:rPr>
        <w:t>допускается только с письменного согласия Застройщика.</w:t>
      </w:r>
    </w:p>
    <w:p w:rsidR="00006477" w:rsidRPr="00442309" w:rsidRDefault="00006477" w:rsidP="00006477">
      <w:pPr>
        <w:tabs>
          <w:tab w:val="left" w:pos="-142"/>
        </w:tabs>
        <w:spacing w:after="0" w:line="240" w:lineRule="auto"/>
        <w:ind w:right="299"/>
        <w:jc w:val="both"/>
        <w:rPr>
          <w:rFonts w:ascii="Times New Roman" w:eastAsia="Lucida Sans Unicode" w:hAnsi="Times New Roman" w:cs="Times New Roman"/>
          <w:kern w:val="1"/>
          <w:sz w:val="24"/>
          <w:szCs w:val="24"/>
          <w:lang w:eastAsia="hi-IN" w:bidi="hi-IN"/>
        </w:rPr>
      </w:pPr>
      <w:r w:rsidRPr="00442309">
        <w:rPr>
          <w:rFonts w:ascii="Times New Roman" w:eastAsia="Lucida Sans Unicode" w:hAnsi="Times New Roman" w:cs="Times New Roman"/>
          <w:kern w:val="1"/>
          <w:sz w:val="24"/>
          <w:szCs w:val="24"/>
          <w:lang w:eastAsia="hi-IN" w:bidi="hi-IN"/>
        </w:rPr>
        <w:tab/>
        <w:t xml:space="preserve">Государственная регистрация уступки прав осуществляется силами и за счет Участника. </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Lucida Sans Unicode" w:hAnsi="Times New Roman" w:cs="Times New Roman"/>
          <w:kern w:val="1"/>
          <w:sz w:val="24"/>
          <w:szCs w:val="24"/>
          <w:lang w:eastAsia="hi-IN" w:bidi="hi-IN"/>
        </w:rPr>
        <w:tab/>
        <w:t>После государственной регистрации уступки прав Участник  в течение 3-х рабочих дней обязан предоставить оригинал указанного Договора Застройщику с отметкой регистрирующего органа.</w:t>
      </w:r>
    </w:p>
    <w:p w:rsidR="00006477" w:rsidRPr="00442309"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Участник обязуется принять Объект от Застройщика в соответствии с пунктами 6.1, 6.2 настоящего договора.</w:t>
      </w:r>
    </w:p>
    <w:p w:rsidR="00006477" w:rsidRPr="00442309"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lastRenderedPageBreak/>
        <w:t xml:space="preserve">После сдачи Многоквартирного дома в эксплуатацию, принятия Объекта Участником по Акту приема-передачи (п.6.1. договора), последний принимает на себя бремя содержания имущества, что подразумевает под собой, в том </w:t>
      </w:r>
      <w:proofErr w:type="gramStart"/>
      <w:r w:rsidRPr="00442309">
        <w:rPr>
          <w:rFonts w:ascii="Times New Roman" w:eastAsia="Calibri" w:hAnsi="Times New Roman" w:cs="Times New Roman"/>
          <w:sz w:val="24"/>
          <w:szCs w:val="24"/>
        </w:rPr>
        <w:t>числе</w:t>
      </w:r>
      <w:proofErr w:type="gramEnd"/>
      <w:r w:rsidRPr="00442309">
        <w:rPr>
          <w:rFonts w:ascii="Times New Roman" w:eastAsia="Calibri" w:hAnsi="Times New Roman" w:cs="Times New Roman"/>
          <w:sz w:val="24"/>
          <w:szCs w:val="24"/>
        </w:rPr>
        <w:t>, несение обязательных платежей.</w:t>
      </w:r>
    </w:p>
    <w:p w:rsidR="00006477" w:rsidRPr="00442309"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До получения свидетельства о праве собственности на Объект </w:t>
      </w:r>
      <w:proofErr w:type="gramStart"/>
      <w:r w:rsidRPr="00442309">
        <w:rPr>
          <w:rFonts w:ascii="Times New Roman" w:eastAsia="Calibri" w:hAnsi="Times New Roman" w:cs="Times New Roman"/>
          <w:sz w:val="24"/>
          <w:szCs w:val="24"/>
        </w:rPr>
        <w:t>Участник</w:t>
      </w:r>
      <w:proofErr w:type="gramEnd"/>
      <w:r w:rsidRPr="00442309">
        <w:rPr>
          <w:rFonts w:ascii="Times New Roman" w:eastAsia="Calibri" w:hAnsi="Times New Roman" w:cs="Times New Roman"/>
          <w:sz w:val="24"/>
          <w:szCs w:val="24"/>
        </w:rPr>
        <w:t xml:space="preserve"> обязуется не производить </w:t>
      </w:r>
      <w:proofErr w:type="gramStart"/>
      <w:r w:rsidRPr="00442309">
        <w:rPr>
          <w:rFonts w:ascii="Times New Roman" w:eastAsia="Calibri" w:hAnsi="Times New Roman" w:cs="Times New Roman"/>
          <w:sz w:val="24"/>
          <w:szCs w:val="24"/>
        </w:rPr>
        <w:t>каких</w:t>
      </w:r>
      <w:proofErr w:type="gramEnd"/>
      <w:r w:rsidRPr="00442309">
        <w:rPr>
          <w:rFonts w:ascii="Times New Roman" w:eastAsia="Calibri" w:hAnsi="Times New Roman" w:cs="Times New Roman"/>
          <w:sz w:val="24"/>
          <w:szCs w:val="24"/>
        </w:rPr>
        <w:t>- либо работ по перепланировке или переоборудованию.</w:t>
      </w:r>
    </w:p>
    <w:p w:rsidR="00006477" w:rsidRPr="00442309"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Участник обязан после подписания Акта приема-передачи Объекта подать документы на регистрацию права собственности в </w:t>
      </w:r>
      <w:proofErr w:type="spellStart"/>
      <w:r w:rsidRPr="00442309">
        <w:rPr>
          <w:rFonts w:ascii="Times New Roman" w:eastAsia="Calibri" w:hAnsi="Times New Roman" w:cs="Times New Roman"/>
          <w:sz w:val="24"/>
          <w:szCs w:val="24"/>
        </w:rPr>
        <w:t>УФСГРКиК</w:t>
      </w:r>
      <w:proofErr w:type="spellEnd"/>
      <w:r w:rsidRPr="00442309">
        <w:rPr>
          <w:rFonts w:ascii="Times New Roman" w:eastAsia="Calibri" w:hAnsi="Times New Roman" w:cs="Times New Roman"/>
          <w:sz w:val="24"/>
          <w:szCs w:val="24"/>
        </w:rPr>
        <w:t xml:space="preserve"> по Кемеровской области РФ (</w:t>
      </w:r>
      <w:proofErr w:type="spellStart"/>
      <w:r w:rsidRPr="00442309">
        <w:rPr>
          <w:rFonts w:ascii="Times New Roman" w:eastAsia="Calibri" w:hAnsi="Times New Roman" w:cs="Times New Roman"/>
          <w:sz w:val="24"/>
          <w:szCs w:val="24"/>
        </w:rPr>
        <w:t>Росреестр</w:t>
      </w:r>
      <w:proofErr w:type="spellEnd"/>
      <w:r w:rsidRPr="00442309">
        <w:rPr>
          <w:rFonts w:ascii="Times New Roman" w:eastAsia="Calibri" w:hAnsi="Times New Roman" w:cs="Times New Roman"/>
          <w:sz w:val="24"/>
          <w:szCs w:val="24"/>
        </w:rPr>
        <w:t xml:space="preserve">) и предоставить Застройщику копию расписки в приеме документов в течение 3 (трех) календарных дней </w:t>
      </w:r>
      <w:proofErr w:type="gramStart"/>
      <w:r w:rsidRPr="00442309">
        <w:rPr>
          <w:rFonts w:ascii="Times New Roman" w:eastAsia="Calibri" w:hAnsi="Times New Roman" w:cs="Times New Roman"/>
          <w:sz w:val="24"/>
          <w:szCs w:val="24"/>
        </w:rPr>
        <w:t>с даты выдачи</w:t>
      </w:r>
      <w:proofErr w:type="gramEnd"/>
      <w:r w:rsidRPr="00442309">
        <w:rPr>
          <w:rFonts w:ascii="Times New Roman" w:eastAsia="Calibri" w:hAnsi="Times New Roman" w:cs="Times New Roman"/>
          <w:sz w:val="24"/>
          <w:szCs w:val="24"/>
        </w:rPr>
        <w:t xml:space="preserve"> регистрирующим органом такой расписки.</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442309"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rPr>
      </w:pPr>
      <w:r w:rsidRPr="00442309">
        <w:rPr>
          <w:rFonts w:ascii="Times New Roman" w:eastAsia="Calibri" w:hAnsi="Times New Roman" w:cs="Times New Roman"/>
          <w:b/>
          <w:sz w:val="24"/>
          <w:szCs w:val="24"/>
        </w:rPr>
        <w:t>СРОК И ПОРЯДОК ПЕРЕДАЧИ ОБЪЕКТА</w:t>
      </w:r>
    </w:p>
    <w:p w:rsidR="00006477" w:rsidRPr="00442309" w:rsidRDefault="00006477" w:rsidP="00006477">
      <w:pPr>
        <w:tabs>
          <w:tab w:val="left" w:pos="-142"/>
        </w:tabs>
        <w:spacing w:after="0" w:line="240" w:lineRule="auto"/>
        <w:ind w:right="299"/>
        <w:rPr>
          <w:rFonts w:ascii="Times New Roman" w:eastAsia="Calibri" w:hAnsi="Times New Roman" w:cs="Times New Roman"/>
          <w:b/>
          <w:sz w:val="24"/>
          <w:szCs w:val="24"/>
        </w:rPr>
      </w:pP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Застройщик обязан передать Объект долевого строительства Участнику не позднее 31.12.2017г. Застройщик имеет право передать Объект долевого строительства Участнику досрочно. </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ab/>
        <w:t>Передача Объекта долевого строительства Застройщиком и принятие его Участником осуществляется на основании подписываемого Сторонами Акта приема-передачи в срок, указанный Застройщиком в Уведомлении, но не раньше получения Застройщиком Разрешения на ввод Многоквартирного дома в эксплуатацию.</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ab/>
        <w:t>Застройщик обязан отправить Участнику уведомление о времени и дате передачи Объекта, не позднее, чем за месяц до назначенной даты принятия. Участник обязан явиться в назначенное Застройщиком время и принять объект по акту приема-передачи.</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В случае невозможности Участника по объективным причинам явиться в назначенное Застройщиком время для принятия Объекта, Участник должен направить Застройщику заявление (в письменном виде) с просьбой перенести дату приемки Объекта, с указанием причины невозможности принятия Объекта, после чего - согласовать конкретный временной период приемки Объекта. </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Обязательства Застройщика по Договору считаются исполненными с момента подписания Сторонами Акта приема-передачи Объекта.</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Передача объекта Участнику включает в себя:</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их осмотр в присутствии уполномоченных представителей Участника;</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составление перечня недоделок, в случае их обнаружения, и сроков их устранения (дефектная ведомость);</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передачу Застройщиком Участнику инструкции по эксплуатации Объекта долевого строительства, являющейся неотъемлемой частью акта приема-передачи Объекта долевого строительства.</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подписание двухстороннего акта приема-передачи уполномоченными представителями Сторон.</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Обязательства Участника по Договору считаются исполненными с момента уплаты в полном объеме Цены Договора и подписания Сторонами Акта приема-передачи Объекта.</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Риск случайной гибели или повреждения Объекта переходит к Участнику с момента подписания Сторонами Акта приема-передачи Объекта. После подписания настоящего Акта все расходы по содержанию и эксплуатации Объекта переходят на Участника.</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Право собственности на Объект возникает у Участника с момента государственной регистрации права в </w:t>
      </w:r>
      <w:proofErr w:type="spellStart"/>
      <w:r w:rsidRPr="00442309">
        <w:rPr>
          <w:rFonts w:ascii="Times New Roman" w:eastAsia="Calibri" w:hAnsi="Times New Roman" w:cs="Times New Roman"/>
          <w:sz w:val="24"/>
          <w:szCs w:val="24"/>
        </w:rPr>
        <w:t>УФСГРКиК</w:t>
      </w:r>
      <w:proofErr w:type="spellEnd"/>
      <w:r w:rsidRPr="00442309">
        <w:rPr>
          <w:rFonts w:ascii="Times New Roman" w:eastAsia="Calibri" w:hAnsi="Times New Roman" w:cs="Times New Roman"/>
          <w:sz w:val="24"/>
          <w:szCs w:val="24"/>
        </w:rPr>
        <w:t xml:space="preserve"> по Кемеровской области РФ (</w:t>
      </w:r>
      <w:proofErr w:type="spellStart"/>
      <w:r w:rsidRPr="00442309">
        <w:rPr>
          <w:rFonts w:ascii="Times New Roman" w:eastAsia="Calibri" w:hAnsi="Times New Roman" w:cs="Times New Roman"/>
          <w:sz w:val="24"/>
          <w:szCs w:val="24"/>
        </w:rPr>
        <w:t>Росреестр</w:t>
      </w:r>
      <w:proofErr w:type="spellEnd"/>
      <w:r w:rsidRPr="00442309">
        <w:rPr>
          <w:rFonts w:ascii="Times New Roman" w:eastAsia="Calibri" w:hAnsi="Times New Roman" w:cs="Times New Roman"/>
          <w:sz w:val="24"/>
          <w:szCs w:val="24"/>
        </w:rPr>
        <w:t>).</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sz w:val="24"/>
          <w:szCs w:val="24"/>
        </w:rPr>
      </w:pPr>
    </w:p>
    <w:p w:rsidR="00006477" w:rsidRPr="00442309"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442309">
        <w:rPr>
          <w:rFonts w:ascii="Times New Roman" w:eastAsia="Calibri" w:hAnsi="Times New Roman" w:cs="Times New Roman"/>
          <w:b/>
          <w:sz w:val="24"/>
          <w:szCs w:val="24"/>
          <w:lang w:val="en-US"/>
        </w:rPr>
        <w:t>ОБЕСПЕЧЕНИЕ ИСПОЛНЕНИЕ ОБЯЗАТЕЛЬСТВ ПО ДОГОВОРУ</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sz w:val="24"/>
          <w:szCs w:val="24"/>
          <w:lang w:val="en-US"/>
        </w:rPr>
      </w:pP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В обеспечение исполнения обязательств Застройщика (Залогодателя) по настоящему Договору с момента его государственной регистрац</w:t>
      </w:r>
      <w:proofErr w:type="gramStart"/>
      <w:r w:rsidRPr="00442309">
        <w:rPr>
          <w:rFonts w:ascii="Times New Roman" w:eastAsia="Calibri" w:hAnsi="Times New Roman" w:cs="Times New Roman"/>
          <w:sz w:val="24"/>
          <w:szCs w:val="24"/>
        </w:rPr>
        <w:t>ии у У</w:t>
      </w:r>
      <w:proofErr w:type="gramEnd"/>
      <w:r w:rsidRPr="00442309">
        <w:rPr>
          <w:rFonts w:ascii="Times New Roman" w:eastAsia="Calibri" w:hAnsi="Times New Roman" w:cs="Times New Roman"/>
          <w:sz w:val="24"/>
          <w:szCs w:val="24"/>
        </w:rPr>
        <w:t>частника долевого строительства (залогодержателя) считаются находящимися в залоге предоставленный для строительства Объекта долевого строительства земельный участок, принадлежащий Застройщику на праве субаренды на указанный земельный участок, и строящийся на этом земельном участке Многоквартирный жилой дом.</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proofErr w:type="gramStart"/>
      <w:r w:rsidRPr="00442309">
        <w:rPr>
          <w:rFonts w:ascii="Times New Roman" w:eastAsia="Calibri" w:hAnsi="Times New Roman" w:cs="Times New Roman"/>
          <w:sz w:val="24"/>
          <w:szCs w:val="24"/>
        </w:rPr>
        <w:t xml:space="preserve">С даты получения Застройщиком в порядке, установленном законодательством о градостроительной деятельности, разрешения на ввод в эксплуатацию Многоквартирного </w:t>
      </w:r>
      <w:r w:rsidRPr="00442309">
        <w:rPr>
          <w:rFonts w:ascii="Times New Roman" w:eastAsia="Calibri" w:hAnsi="Times New Roman" w:cs="Times New Roman"/>
          <w:sz w:val="24"/>
          <w:szCs w:val="24"/>
        </w:rPr>
        <w:lastRenderedPageBreak/>
        <w:t>жилого дома, строительство (создание) которого  было осуществлено с привлечением денежных средств Участника, до даты передачи Объекта долевого строительства в порядке, установленном настоящим Договором, статьей 8 Закона 214-ФЗ, такой Объект долевого строительства считается находящимся в залоге у Участника.</w:t>
      </w:r>
      <w:proofErr w:type="gramEnd"/>
      <w:r w:rsidRPr="00442309">
        <w:rPr>
          <w:rFonts w:ascii="Times New Roman" w:eastAsia="Calibri" w:hAnsi="Times New Roman" w:cs="Times New Roman"/>
          <w:sz w:val="24"/>
          <w:szCs w:val="24"/>
        </w:rPr>
        <w:t xml:space="preserve"> При этом жилые и (или) нежилые помещения, входящие в состав Многоквартирного жилого дома и не являющиеся объектами долевого строительства, не считаются находящимися в залоге </w:t>
      </w:r>
      <w:proofErr w:type="gramStart"/>
      <w:r w:rsidRPr="00442309">
        <w:rPr>
          <w:rFonts w:ascii="Times New Roman" w:eastAsia="Calibri" w:hAnsi="Times New Roman" w:cs="Times New Roman"/>
          <w:sz w:val="24"/>
          <w:szCs w:val="24"/>
        </w:rPr>
        <w:t>с даты получения</w:t>
      </w:r>
      <w:proofErr w:type="gramEnd"/>
      <w:r w:rsidRPr="00442309">
        <w:rPr>
          <w:rFonts w:ascii="Times New Roman" w:eastAsia="Calibri" w:hAnsi="Times New Roman" w:cs="Times New Roman"/>
          <w:sz w:val="24"/>
          <w:szCs w:val="24"/>
        </w:rPr>
        <w:t xml:space="preserve"> Застройщиком указанного разрешения.</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Залогом имущества обеспечивается исполнение следующих обязательств Застройщика по настоящему договору:</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возврат денежных средств, внесенных Участником долевого строительства;</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уплата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Участнику долевого строительства Объектов, и иных денежных средств, причитающихся ему в соответствии с настоящим Договором и (или) федеральными законами.</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ab/>
        <w:t xml:space="preserve">7.4.  </w:t>
      </w:r>
      <w:proofErr w:type="gramStart"/>
      <w:r w:rsidR="008A3B85" w:rsidRPr="00006477">
        <w:rPr>
          <w:rFonts w:ascii="Times New Roman" w:eastAsia="Calibri" w:hAnsi="Times New Roman" w:cs="Times New Roman"/>
          <w:sz w:val="24"/>
          <w:szCs w:val="24"/>
        </w:rPr>
        <w:t xml:space="preserve">Исполнение обязательств Застройщика по передаче Объекта долевого строительства Участнику по настоящему Договору обеспечивается страхованием гражданской ответственности Застройщика за неисполнение или ненадлежащее исполнение им данных обязательств путем заключения договора страхования гражданской ответственности Застройщика со страховой организацией (Общество с ограниченной ответственностью </w:t>
      </w:r>
      <w:r w:rsidR="008A3B85">
        <w:rPr>
          <w:rFonts w:ascii="Times New Roman" w:eastAsia="Calibri" w:hAnsi="Times New Roman" w:cs="Times New Roman"/>
          <w:sz w:val="24"/>
          <w:szCs w:val="24"/>
        </w:rPr>
        <w:t>«ПРОМИНСТРАХ»</w:t>
      </w:r>
      <w:r w:rsidR="008A3B85" w:rsidRPr="00006477">
        <w:rPr>
          <w:rFonts w:ascii="Times New Roman" w:eastAsia="Calibri" w:hAnsi="Times New Roman" w:cs="Times New Roman"/>
          <w:sz w:val="24"/>
          <w:szCs w:val="24"/>
        </w:rPr>
        <w:t>, 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w:t>
      </w:r>
      <w:proofErr w:type="gramEnd"/>
      <w:r w:rsidR="008A3B85" w:rsidRPr="00006477">
        <w:rPr>
          <w:rFonts w:ascii="Times New Roman" w:eastAsia="Calibri" w:hAnsi="Times New Roman" w:cs="Times New Roman"/>
          <w:sz w:val="24"/>
          <w:szCs w:val="24"/>
        </w:rPr>
        <w:t xml:space="preserve"> долевом строите</w:t>
      </w:r>
      <w:r w:rsidR="008A3B85">
        <w:rPr>
          <w:rFonts w:ascii="Times New Roman" w:eastAsia="Calibri" w:hAnsi="Times New Roman" w:cs="Times New Roman"/>
          <w:sz w:val="24"/>
          <w:szCs w:val="24"/>
        </w:rPr>
        <w:t>льстве №35-76027/2016 от 07.04.2017</w:t>
      </w:r>
      <w:r w:rsidR="008A3B85" w:rsidRPr="00006477">
        <w:rPr>
          <w:rFonts w:ascii="Times New Roman" w:eastAsia="Calibri" w:hAnsi="Times New Roman" w:cs="Times New Roman"/>
          <w:sz w:val="24"/>
          <w:szCs w:val="24"/>
        </w:rPr>
        <w:t xml:space="preserve"> г.»), </w:t>
      </w:r>
      <w:proofErr w:type="gramStart"/>
      <w:r w:rsidR="008A3B85" w:rsidRPr="00006477">
        <w:rPr>
          <w:rFonts w:ascii="Times New Roman" w:eastAsia="Calibri" w:hAnsi="Times New Roman" w:cs="Times New Roman"/>
          <w:sz w:val="24"/>
          <w:szCs w:val="24"/>
        </w:rPr>
        <w:t>удовлетворяющей</w:t>
      </w:r>
      <w:proofErr w:type="gramEnd"/>
      <w:r w:rsidR="008A3B85" w:rsidRPr="00006477">
        <w:rPr>
          <w:rFonts w:ascii="Times New Roman" w:eastAsia="Calibri" w:hAnsi="Times New Roman" w:cs="Times New Roman"/>
          <w:sz w:val="24"/>
          <w:szCs w:val="24"/>
        </w:rPr>
        <w:t xml:space="preserve"> требованиям Закона 214-ФЗ.</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442309"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442309">
        <w:rPr>
          <w:rFonts w:ascii="Times New Roman" w:eastAsia="Calibri" w:hAnsi="Times New Roman" w:cs="Times New Roman"/>
          <w:b/>
          <w:sz w:val="24"/>
          <w:szCs w:val="24"/>
          <w:lang w:val="en-US"/>
        </w:rPr>
        <w:t>ГАРАНТИИ КАЧЕСТВА ОБЪЕКТА ДОЛЕВОГО СТРОИТЕЛЬСТВА</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sz w:val="24"/>
          <w:szCs w:val="24"/>
          <w:lang w:val="en-US"/>
        </w:rPr>
      </w:pP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Качество Объекта долевого строительства, который будет передан Застройщиком Участнику по настоящему Договору, должно соответствовать утвержденной проектно-сметной документации на Многоквартирный дом, техническим и градостроительным регламентам, а также иным обязательным требованиям в области строительства.</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Стороны исходят из того, что свидетельством пригодности Объекта долевого строительства, соответствия их проекту, техническим нормам и правилам является Разрешение на ввод Многоквартирного дома в эксплуатацию, утвержденный в установленном порядке.</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proofErr w:type="gramStart"/>
      <w:r w:rsidRPr="00442309">
        <w:rPr>
          <w:rFonts w:ascii="Times New Roman" w:eastAsia="Calibri" w:hAnsi="Times New Roman" w:cs="Times New Roman"/>
          <w:sz w:val="24"/>
          <w:szCs w:val="24"/>
        </w:rPr>
        <w:t>Стороны договариваются о максимально допустимых отклонениях параметров элементов помещений про производстве отделочных работ и/или работ, не влияющих на несущую способность и безопасную эксплуатацию объекта долевого строительства в целом: возможное отклонение плоскостей стен и перегородок на всю высоту конструкций в пределах одного помещения – не более чем в 2 раза от нормативно допустимых параметров СНиП и национальных стандартов рекомендательного характера;</w:t>
      </w:r>
      <w:proofErr w:type="gramEnd"/>
      <w:r w:rsidRPr="00442309">
        <w:rPr>
          <w:rFonts w:ascii="Times New Roman" w:eastAsia="Calibri" w:hAnsi="Times New Roman" w:cs="Times New Roman"/>
          <w:sz w:val="24"/>
          <w:szCs w:val="24"/>
        </w:rPr>
        <w:t xml:space="preserve"> </w:t>
      </w:r>
      <w:proofErr w:type="gramStart"/>
      <w:r w:rsidRPr="00442309">
        <w:rPr>
          <w:rFonts w:ascii="Times New Roman" w:eastAsia="Calibri" w:hAnsi="Times New Roman" w:cs="Times New Roman"/>
          <w:sz w:val="24"/>
          <w:szCs w:val="24"/>
        </w:rPr>
        <w:t>возможное отклонение горизонтальных плоскостей перекрытий и/или уровня пола в пределах одного помещения – не более чем в 2 раза от нормативно допустимых параметров СНиП и национальных стандартов рекомендательного характера; возможные местные неровности поверхностей стен, перегородок, перекрытий, уровня пола  при проверке двухметровой рейкой -  не более чем в 4 раза от нормативно допустимых параметров СНиП и национальных стандартов рекомендательного характера;</w:t>
      </w:r>
      <w:proofErr w:type="gramEnd"/>
      <w:r w:rsidRPr="00442309">
        <w:rPr>
          <w:rFonts w:ascii="Times New Roman" w:eastAsia="Calibri" w:hAnsi="Times New Roman" w:cs="Times New Roman"/>
          <w:sz w:val="24"/>
          <w:szCs w:val="24"/>
        </w:rPr>
        <w:t xml:space="preserve"> возможное расхождение размеров диагоналей в пределах одного помещения – не более 1/100 размера длинной стороны помещения.</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сроком в пять лет. Указанный гарантийный срок исчисляется со дня передачи Объекта долевого строительства Участнику.</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ab/>
        <w:t xml:space="preserve">Гарантийный срок на технологическое и инженерное оборудование, входящее в состав передаваемого Участнику Объекта долевого строительства, устанавливается сроком в три года. Указанный гарантийный срок исчисляется со дня </w:t>
      </w:r>
      <w:proofErr w:type="gramStart"/>
      <w:r w:rsidRPr="00442309">
        <w:rPr>
          <w:rFonts w:ascii="Times New Roman" w:eastAsia="Calibri" w:hAnsi="Times New Roman" w:cs="Times New Roman"/>
          <w:sz w:val="24"/>
          <w:szCs w:val="24"/>
        </w:rPr>
        <w:t>подписания первого Акта приема-передачи Объекта долевого строительства</w:t>
      </w:r>
      <w:proofErr w:type="gramEnd"/>
      <w:r w:rsidRPr="00442309">
        <w:rPr>
          <w:rFonts w:ascii="Times New Roman" w:eastAsia="Calibri" w:hAnsi="Times New Roman" w:cs="Times New Roman"/>
          <w:sz w:val="24"/>
          <w:szCs w:val="24"/>
        </w:rPr>
        <w:t>.</w:t>
      </w:r>
    </w:p>
    <w:p w:rsidR="00006477" w:rsidRPr="00262578"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lastRenderedPageBreak/>
        <w:t>Перечень работ, выполняемых на Объекте долевого строительства, согласован Сторонами в Приложении № 1 к настоящему Договору.</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442309"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442309">
        <w:rPr>
          <w:rFonts w:ascii="Times New Roman" w:eastAsia="Calibri" w:hAnsi="Times New Roman" w:cs="Times New Roman"/>
          <w:b/>
          <w:sz w:val="24"/>
          <w:szCs w:val="24"/>
          <w:lang w:val="en-US"/>
        </w:rPr>
        <w:t>ОТВЕТСТВЕННОСТЬ СТОРОН</w:t>
      </w:r>
    </w:p>
    <w:p w:rsidR="00006477" w:rsidRPr="00442309" w:rsidRDefault="00006477" w:rsidP="00006477">
      <w:pPr>
        <w:tabs>
          <w:tab w:val="left" w:pos="-142"/>
        </w:tabs>
        <w:spacing w:after="0" w:line="240" w:lineRule="auto"/>
        <w:ind w:right="299"/>
        <w:rPr>
          <w:rFonts w:ascii="Times New Roman" w:eastAsia="Calibri" w:hAnsi="Times New Roman" w:cs="Times New Roman"/>
          <w:b/>
          <w:sz w:val="24"/>
          <w:szCs w:val="24"/>
          <w:lang w:val="en-US"/>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9.1.В случае нарушения Застройщиком сроков передачи Участнику Объекта долевого строительства, установленных разделом 6 настоящего Договора, Участник имеет право взыскать с Застройщика неустойку (пени) в размере, установленным Законом 214-ФЗ.</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9.2.</w:t>
      </w:r>
      <w:r w:rsidRPr="00442309">
        <w:rPr>
          <w:rFonts w:ascii="Times New Roman" w:eastAsia="Calibri" w:hAnsi="Times New Roman" w:cs="Times New Roman"/>
          <w:sz w:val="24"/>
          <w:szCs w:val="24"/>
        </w:rPr>
        <w:tab/>
        <w:t xml:space="preserve">В случае нарушения Участником условий, предусмотренных п. 4.2. настоящего Договора, Застройщик вправе взыскать с Участника неустойку (пени) в размере, установленном Законом 214-ФЗ. </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9.3. </w:t>
      </w:r>
      <w:proofErr w:type="gramStart"/>
      <w:r w:rsidRPr="00442309">
        <w:rPr>
          <w:rFonts w:ascii="Times New Roman" w:eastAsia="Calibri" w:hAnsi="Times New Roman" w:cs="Times New Roman"/>
          <w:sz w:val="24"/>
          <w:szCs w:val="24"/>
        </w:rPr>
        <w:t>После получения Объекта долевого строительства от Застройщика по Акту приема-передачи Объекта Участник несет ответственность за качество работ, выполняемых на Объекте долевого строительства собственными силами и/ или привлеченной строительной организации, индивидуального предпринимателя, соответствие их проекту, техническим условиям, требованиям СНиП, требованиям техники безопасности, требованиям инструкции по эксплуатации Объекта долевого строительства, а также за ущерб, нанесенный третьим лицам в процессе производства работ и</w:t>
      </w:r>
      <w:proofErr w:type="gramEnd"/>
      <w:r w:rsidRPr="00442309">
        <w:rPr>
          <w:rFonts w:ascii="Times New Roman" w:eastAsia="Calibri" w:hAnsi="Times New Roman" w:cs="Times New Roman"/>
          <w:sz w:val="24"/>
          <w:szCs w:val="24"/>
        </w:rPr>
        <w:t xml:space="preserve"> дальнейшей эксплуатации Объектов долевого строительства</w:t>
      </w:r>
      <w:r w:rsidRPr="00442309">
        <w:rPr>
          <w:rFonts w:ascii="Times New Roman" w:eastAsia="Calibri" w:hAnsi="Times New Roman" w:cs="Times New Roman"/>
        </w:rPr>
        <w:t>.</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9.4. В случае нарушения Участником условий, предусмотренных п. 5.2.4. настоящего Договора, Участник обязан компенсировать Застройщику затраты по содержанию Объекта, согласно счету, выставленному эксплуатирующей организацией.</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9.5.</w:t>
      </w:r>
      <w:r w:rsidRPr="00442309">
        <w:rPr>
          <w:rFonts w:ascii="Times New Roman" w:eastAsia="Calibri" w:hAnsi="Times New Roman" w:cs="Times New Roman"/>
          <w:sz w:val="24"/>
          <w:szCs w:val="24"/>
        </w:rPr>
        <w:tab/>
        <w:t>Участник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9.6.</w:t>
      </w:r>
      <w:r w:rsidRPr="00442309">
        <w:rPr>
          <w:rFonts w:ascii="Times New Roman" w:eastAsia="Calibri" w:hAnsi="Times New Roman" w:cs="Times New Roman"/>
          <w:sz w:val="24"/>
          <w:szCs w:val="24"/>
        </w:rPr>
        <w:tab/>
        <w:t>В части, не урегулированной настоящим Договором, Стороны несут ответственность за неисполнение или ненадлежащее исполнение принятых обязательств по настоящему Договору в соответствии с действующим законодательством РФ.</w:t>
      </w:r>
    </w:p>
    <w:p w:rsidR="00006477" w:rsidRPr="00442309" w:rsidRDefault="00006477" w:rsidP="00006477">
      <w:pPr>
        <w:tabs>
          <w:tab w:val="left" w:pos="-142"/>
          <w:tab w:val="left" w:pos="10065"/>
        </w:tabs>
        <w:spacing w:after="0" w:line="240" w:lineRule="auto"/>
        <w:ind w:right="299"/>
        <w:jc w:val="both"/>
        <w:rPr>
          <w:rFonts w:ascii="Times New Roman" w:eastAsia="Calibri" w:hAnsi="Times New Roman" w:cs="Times New Roman"/>
          <w:sz w:val="24"/>
          <w:szCs w:val="24"/>
        </w:rPr>
      </w:pPr>
    </w:p>
    <w:p w:rsidR="00006477" w:rsidRPr="00442309"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442309">
        <w:rPr>
          <w:rFonts w:ascii="Times New Roman" w:eastAsia="Calibri" w:hAnsi="Times New Roman" w:cs="Times New Roman"/>
          <w:b/>
          <w:sz w:val="24"/>
          <w:szCs w:val="24"/>
          <w:lang w:val="en-US"/>
        </w:rPr>
        <w:t>РАСТОРЖЕНИЕ ДОГОВОРА</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sz w:val="24"/>
          <w:szCs w:val="24"/>
          <w:lang w:val="en-US"/>
        </w:rPr>
      </w:pP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lang w:val="en-US"/>
        </w:rPr>
      </w:pPr>
      <w:r w:rsidRPr="00442309">
        <w:rPr>
          <w:rFonts w:ascii="Times New Roman" w:eastAsia="Calibri" w:hAnsi="Times New Roman" w:cs="Times New Roman"/>
          <w:sz w:val="24"/>
          <w:szCs w:val="24"/>
        </w:rPr>
        <w:t xml:space="preserve">Стороны имеют право расторгнуть настоящий Договор в любое время по соглашению </w:t>
      </w:r>
      <w:proofErr w:type="spellStart"/>
      <w:r w:rsidRPr="00442309">
        <w:rPr>
          <w:rFonts w:ascii="Times New Roman" w:eastAsia="Calibri" w:hAnsi="Times New Roman" w:cs="Times New Roman"/>
          <w:sz w:val="24"/>
          <w:szCs w:val="24"/>
          <w:lang w:val="en-US"/>
        </w:rPr>
        <w:t>Сторон</w:t>
      </w:r>
      <w:proofErr w:type="spellEnd"/>
      <w:r w:rsidRPr="00442309">
        <w:rPr>
          <w:rFonts w:ascii="Times New Roman" w:eastAsia="Calibri" w:hAnsi="Times New Roman" w:cs="Times New Roman"/>
          <w:sz w:val="24"/>
          <w:szCs w:val="24"/>
          <w:lang w:val="en-US"/>
        </w:rPr>
        <w:t>.</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Участник вправе расторгнуть настоящий Договор путем отказа от исполнения настоящего Договора до истечения срока его действия в одностороннем порядке в случаях, предусмотренных Законом 214-ФЗ.</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Участник имеет право расторгнуть настоящий Договор в судебном порядке по основаниям и на условиях, предусмотренным Законом 214-ФЗ.</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В случае расторжения настоящего Договора по основаниям, указанным в </w:t>
      </w:r>
      <w:proofErr w:type="spellStart"/>
      <w:r w:rsidRPr="00442309">
        <w:rPr>
          <w:rFonts w:ascii="Times New Roman" w:eastAsia="Calibri" w:hAnsi="Times New Roman" w:cs="Times New Roman"/>
          <w:sz w:val="24"/>
          <w:szCs w:val="24"/>
        </w:rPr>
        <w:t>п.п</w:t>
      </w:r>
      <w:proofErr w:type="spellEnd"/>
      <w:r w:rsidRPr="00442309">
        <w:rPr>
          <w:rFonts w:ascii="Times New Roman" w:eastAsia="Calibri" w:hAnsi="Times New Roman" w:cs="Times New Roman"/>
          <w:sz w:val="24"/>
          <w:szCs w:val="24"/>
        </w:rPr>
        <w:t>. 10.2., 10.3. настоящего Договора, Застройщик возвращает Участнику уплаченные им денежные средства, а также выплачивает Участнику проценты на эту сумму за пользование указанными денежными средствами в размере и в сроки, установленные Законом 214-ФЗ. Указанные проценты начисляются за каждый день использования денежных средств со дня их внесения Участником в счет оплаты Цены Договора до дня их возврата Застройщиком.</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В случае расторжения Договора и несвоевременного возврата Застройщиком денежных средств, уплаченных Участником в счет оплаты Цены Договора, Участник имеет право взыскать с Застройщика неустойку (пени) в размере, установленном Законом 214-ФЗ, от суммы, подлежащей возврату, за каждый календарный день просрочки. Датой возврата денежных сре</w:t>
      </w:r>
      <w:proofErr w:type="gramStart"/>
      <w:r w:rsidRPr="00442309">
        <w:rPr>
          <w:rFonts w:ascii="Times New Roman" w:eastAsia="Calibri" w:hAnsi="Times New Roman" w:cs="Times New Roman"/>
          <w:sz w:val="24"/>
          <w:szCs w:val="24"/>
        </w:rPr>
        <w:t>дств сч</w:t>
      </w:r>
      <w:proofErr w:type="gramEnd"/>
      <w:r w:rsidRPr="00442309">
        <w:rPr>
          <w:rFonts w:ascii="Times New Roman" w:eastAsia="Calibri" w:hAnsi="Times New Roman" w:cs="Times New Roman"/>
          <w:sz w:val="24"/>
          <w:szCs w:val="24"/>
        </w:rPr>
        <w:t>итается дата их поступления на указанные в настоящем договоре реквизиты.</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Застройщик вправе расторгнуть настоящий Договор в порядке и в случаях, предусмотренных Законом 214- ФЗ и п. 9.2 договора.</w:t>
      </w:r>
    </w:p>
    <w:p w:rsidR="00006477"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262578" w:rsidRDefault="00262578"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262578" w:rsidRDefault="00262578"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262578" w:rsidRPr="00442309" w:rsidRDefault="00262578"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442309"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442309">
        <w:rPr>
          <w:rFonts w:ascii="Times New Roman" w:eastAsia="Calibri" w:hAnsi="Times New Roman" w:cs="Times New Roman"/>
          <w:b/>
          <w:sz w:val="24"/>
          <w:szCs w:val="24"/>
          <w:lang w:val="en-US"/>
        </w:rPr>
        <w:lastRenderedPageBreak/>
        <w:t>ФОРС-МАЖОРНЫЕ ОБСТОЯТЕЛЬСТВА</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sz w:val="24"/>
          <w:szCs w:val="24"/>
          <w:lang w:val="en-US"/>
        </w:rPr>
      </w:pP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Сторона, не исполнившая или не надлежащим образом исполнившая свои обязательства по Договору, несет ответственность, если не докажет, что надлежащее исполнение обязатель</w:t>
      </w:r>
      <w:proofErr w:type="gramStart"/>
      <w:r w:rsidRPr="00442309">
        <w:rPr>
          <w:rFonts w:ascii="Times New Roman" w:eastAsia="Calibri" w:hAnsi="Times New Roman" w:cs="Times New Roman"/>
          <w:sz w:val="24"/>
          <w:szCs w:val="24"/>
        </w:rPr>
        <w:t>ств ст</w:t>
      </w:r>
      <w:proofErr w:type="gramEnd"/>
      <w:r w:rsidRPr="00442309">
        <w:rPr>
          <w:rFonts w:ascii="Times New Roman" w:eastAsia="Calibri" w:hAnsi="Times New Roman" w:cs="Times New Roman"/>
          <w:sz w:val="24"/>
          <w:szCs w:val="24"/>
        </w:rPr>
        <w:t>ало невозможным вследствие непреодолимой силы (форс-мажор, т.е. чрезвычайных, непредотвратимых обстоятельств при конкретных условиях конкретного периода времени).</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К обстоятельствам непреодолимой силы Стороны настоящего Договора отнесли такие явления как: наводнение, пожар, землетрясение, любые другие стихийные бедствия, военные действия любого характера, блокады и другие, установленные действующим законодательством события, действия.</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lang w:val="en-US"/>
        </w:rPr>
      </w:pPr>
      <w:r w:rsidRPr="00442309">
        <w:rPr>
          <w:rFonts w:ascii="Times New Roman" w:eastAsia="Calibri" w:hAnsi="Times New Roman" w:cs="Times New Roman"/>
          <w:sz w:val="24"/>
          <w:szCs w:val="24"/>
        </w:rPr>
        <w:t xml:space="preserve">Сторона, ссылающаяся на такие обстоятельства, обязана в тридцатидневный срок, в письменной форме информировать другую </w:t>
      </w:r>
      <w:proofErr w:type="spellStart"/>
      <w:r w:rsidRPr="00442309">
        <w:rPr>
          <w:rFonts w:ascii="Times New Roman" w:eastAsia="Calibri" w:hAnsi="Times New Roman" w:cs="Times New Roman"/>
          <w:sz w:val="24"/>
          <w:szCs w:val="24"/>
          <w:lang w:val="en-US"/>
        </w:rPr>
        <w:t>Сторону</w:t>
      </w:r>
      <w:proofErr w:type="spellEnd"/>
      <w:r w:rsidRPr="00442309">
        <w:rPr>
          <w:rFonts w:ascii="Times New Roman" w:eastAsia="Calibri" w:hAnsi="Times New Roman" w:cs="Times New Roman"/>
          <w:sz w:val="24"/>
          <w:szCs w:val="24"/>
          <w:lang w:val="en-US"/>
        </w:rPr>
        <w:t xml:space="preserve"> о </w:t>
      </w:r>
      <w:proofErr w:type="spellStart"/>
      <w:r w:rsidRPr="00442309">
        <w:rPr>
          <w:rFonts w:ascii="Times New Roman" w:eastAsia="Calibri" w:hAnsi="Times New Roman" w:cs="Times New Roman"/>
          <w:sz w:val="24"/>
          <w:szCs w:val="24"/>
          <w:lang w:val="en-US"/>
        </w:rPr>
        <w:t>наступлении</w:t>
      </w:r>
      <w:proofErr w:type="spellEnd"/>
      <w:r w:rsidRPr="00442309">
        <w:rPr>
          <w:rFonts w:ascii="Times New Roman" w:eastAsia="Calibri" w:hAnsi="Times New Roman" w:cs="Times New Roman"/>
          <w:sz w:val="24"/>
          <w:szCs w:val="24"/>
          <w:lang w:val="en-US"/>
        </w:rPr>
        <w:t xml:space="preserve"> </w:t>
      </w:r>
      <w:proofErr w:type="spellStart"/>
      <w:r w:rsidRPr="00442309">
        <w:rPr>
          <w:rFonts w:ascii="Times New Roman" w:eastAsia="Calibri" w:hAnsi="Times New Roman" w:cs="Times New Roman"/>
          <w:sz w:val="24"/>
          <w:szCs w:val="24"/>
          <w:lang w:val="en-US"/>
        </w:rPr>
        <w:t>подобных</w:t>
      </w:r>
      <w:proofErr w:type="spellEnd"/>
      <w:r w:rsidRPr="00442309">
        <w:rPr>
          <w:rFonts w:ascii="Times New Roman" w:eastAsia="Calibri" w:hAnsi="Times New Roman" w:cs="Times New Roman"/>
          <w:sz w:val="24"/>
          <w:szCs w:val="24"/>
          <w:lang w:val="en-US"/>
        </w:rPr>
        <w:t xml:space="preserve"> </w:t>
      </w:r>
      <w:proofErr w:type="spellStart"/>
      <w:r w:rsidRPr="00442309">
        <w:rPr>
          <w:rFonts w:ascii="Times New Roman" w:eastAsia="Calibri" w:hAnsi="Times New Roman" w:cs="Times New Roman"/>
          <w:sz w:val="24"/>
          <w:szCs w:val="24"/>
          <w:lang w:val="en-US"/>
        </w:rPr>
        <w:t>обстоятельств</w:t>
      </w:r>
      <w:proofErr w:type="spellEnd"/>
      <w:r w:rsidRPr="00442309">
        <w:rPr>
          <w:rFonts w:ascii="Times New Roman" w:eastAsia="Calibri" w:hAnsi="Times New Roman" w:cs="Times New Roman"/>
          <w:sz w:val="24"/>
          <w:szCs w:val="24"/>
          <w:lang w:val="en-US"/>
        </w:rPr>
        <w:t>.</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После прекращения действия указанных обстоятельств. Сторона обязана в течение тридцати дней сообщить об этом другой Стороне в письменной форме, указав при этом срок, к которому предполагается выполнить обязательства. Если Сторона не направит или несвоевременно направит необходимые извещения, то она обязана возместить другой Стороне причиненные этим убытки. </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proofErr w:type="gramStart"/>
      <w:r w:rsidRPr="00442309">
        <w:rPr>
          <w:rFonts w:ascii="Times New Roman" w:eastAsia="Calibri" w:hAnsi="Times New Roman" w:cs="Times New Roman"/>
          <w:sz w:val="24"/>
          <w:szCs w:val="24"/>
        </w:rPr>
        <w:t>Если обстоятельства непреодолимой силы продолжают действовать более трех месяцев и нет возможности сделать заявление о дате их прекращения, то каждая Сторона имеет право расторгнуть настоящий Договор и возвратить все переданное другой Стороне по настоящему Договору, при этом дополнительные требования, связанные с просрочкой исполнения обязательства, вызванные обстоятельствами непреодолимой силы Стороны друг другу не предъявляют.</w:t>
      </w:r>
      <w:proofErr w:type="gramEnd"/>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442309"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442309">
        <w:rPr>
          <w:rFonts w:ascii="Times New Roman" w:eastAsia="Calibri" w:hAnsi="Times New Roman" w:cs="Times New Roman"/>
          <w:b/>
          <w:sz w:val="24"/>
          <w:szCs w:val="24"/>
          <w:lang w:val="en-US"/>
        </w:rPr>
        <w:t>ЗАКЛЮЧИТЕЛЬНЫЕ ПОЛОЖЕНИЯ</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sz w:val="24"/>
          <w:szCs w:val="24"/>
          <w:lang w:val="en-US"/>
        </w:rPr>
      </w:pP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Настоящий Договор подлежит государственной регистрации и считается заключенным с момента такой регистрации в </w:t>
      </w:r>
      <w:proofErr w:type="spellStart"/>
      <w:r w:rsidRPr="00442309">
        <w:rPr>
          <w:rFonts w:ascii="Times New Roman" w:eastAsia="Calibri" w:hAnsi="Times New Roman" w:cs="Times New Roman"/>
          <w:sz w:val="24"/>
          <w:szCs w:val="24"/>
        </w:rPr>
        <w:t>УФСГРКиК</w:t>
      </w:r>
      <w:proofErr w:type="spellEnd"/>
      <w:r w:rsidRPr="00442309">
        <w:rPr>
          <w:rFonts w:ascii="Times New Roman" w:eastAsia="Calibri" w:hAnsi="Times New Roman" w:cs="Times New Roman"/>
          <w:sz w:val="24"/>
          <w:szCs w:val="24"/>
        </w:rPr>
        <w:t xml:space="preserve"> по Кемеровской области РФ (</w:t>
      </w:r>
      <w:proofErr w:type="spellStart"/>
      <w:r w:rsidRPr="00442309">
        <w:rPr>
          <w:rFonts w:ascii="Times New Roman" w:eastAsia="Calibri" w:hAnsi="Times New Roman" w:cs="Times New Roman"/>
          <w:sz w:val="24"/>
          <w:szCs w:val="24"/>
        </w:rPr>
        <w:t>Росреестр</w:t>
      </w:r>
      <w:proofErr w:type="spellEnd"/>
      <w:r w:rsidRPr="00442309">
        <w:rPr>
          <w:rFonts w:ascii="Times New Roman" w:eastAsia="Calibri" w:hAnsi="Times New Roman" w:cs="Times New Roman"/>
          <w:sz w:val="24"/>
          <w:szCs w:val="24"/>
        </w:rPr>
        <w:t>). С этого момента Договор становится обязательным для заключивших его Сторон.</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Действие настоящего Договора прекращается с момента выполнения Сторонами своих обязательств, предусмотренных настоящим Договором, и полного расчета между Сторонами.</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Обязанность по подготовке документов, необходимых для государственной регистрации настоящего Договора, лежит на Застройщике. Подать документы на регистрацию настоящего Договора в </w:t>
      </w:r>
      <w:proofErr w:type="spellStart"/>
      <w:r w:rsidRPr="00442309">
        <w:rPr>
          <w:rFonts w:ascii="Times New Roman" w:eastAsia="Calibri" w:hAnsi="Times New Roman" w:cs="Times New Roman"/>
          <w:sz w:val="24"/>
          <w:szCs w:val="24"/>
        </w:rPr>
        <w:t>УФСГРКиК</w:t>
      </w:r>
      <w:proofErr w:type="spellEnd"/>
      <w:r w:rsidRPr="00442309">
        <w:rPr>
          <w:rFonts w:ascii="Times New Roman" w:eastAsia="Calibri" w:hAnsi="Times New Roman" w:cs="Times New Roman"/>
          <w:sz w:val="24"/>
          <w:szCs w:val="24"/>
        </w:rPr>
        <w:t xml:space="preserve"> по Кемеровской области РФ (</w:t>
      </w:r>
      <w:proofErr w:type="spellStart"/>
      <w:r w:rsidRPr="00442309">
        <w:rPr>
          <w:rFonts w:ascii="Times New Roman" w:eastAsia="Calibri" w:hAnsi="Times New Roman" w:cs="Times New Roman"/>
          <w:sz w:val="24"/>
          <w:szCs w:val="24"/>
        </w:rPr>
        <w:t>Росреестр</w:t>
      </w:r>
      <w:proofErr w:type="spellEnd"/>
      <w:r w:rsidRPr="00442309">
        <w:rPr>
          <w:rFonts w:ascii="Times New Roman" w:eastAsia="Calibri" w:hAnsi="Times New Roman" w:cs="Times New Roman"/>
          <w:sz w:val="24"/>
          <w:szCs w:val="24"/>
        </w:rPr>
        <w:t>) обязаны Застройщик и Участник совместно, при этом Стороны самостоятельно несут расходы на осуществление действий по регистрации настоящего договора в объемах, предусмотренных Налоговым кодексом РФ и законодательством о государственной регистрации прав на недвижимое имущество и сделок с ним.</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Изменения и дополнения к настоящему Договору, зарегистрированному в </w:t>
      </w:r>
      <w:proofErr w:type="spellStart"/>
      <w:r w:rsidRPr="00442309">
        <w:rPr>
          <w:rFonts w:ascii="Times New Roman" w:eastAsia="Calibri" w:hAnsi="Times New Roman" w:cs="Times New Roman"/>
          <w:sz w:val="24"/>
          <w:szCs w:val="24"/>
        </w:rPr>
        <w:t>УФСГРКиК</w:t>
      </w:r>
      <w:proofErr w:type="spellEnd"/>
      <w:r w:rsidRPr="00442309">
        <w:rPr>
          <w:rFonts w:ascii="Times New Roman" w:eastAsia="Calibri" w:hAnsi="Times New Roman" w:cs="Times New Roman"/>
          <w:sz w:val="24"/>
          <w:szCs w:val="24"/>
        </w:rPr>
        <w:t xml:space="preserve"> по Кемеровской области РФ (</w:t>
      </w:r>
      <w:proofErr w:type="spellStart"/>
      <w:r w:rsidRPr="00442309">
        <w:rPr>
          <w:rFonts w:ascii="Times New Roman" w:eastAsia="Calibri" w:hAnsi="Times New Roman" w:cs="Times New Roman"/>
          <w:sz w:val="24"/>
          <w:szCs w:val="24"/>
        </w:rPr>
        <w:t>Росреестр</w:t>
      </w:r>
      <w:proofErr w:type="spellEnd"/>
      <w:r w:rsidRPr="00442309">
        <w:rPr>
          <w:rFonts w:ascii="Times New Roman" w:eastAsia="Calibri" w:hAnsi="Times New Roman" w:cs="Times New Roman"/>
          <w:sz w:val="24"/>
          <w:szCs w:val="24"/>
        </w:rPr>
        <w:t>), оформляются двусторонними дополнительными соглашениями, подлежащими обязательной государственной регистрации. Сторона, на которой лежит обязанность подготовки документов, необходимых для государственной регистрации дополнительных соглашений к настоящему Договору их передача в орган, осуществляющий государственную регистрацию прав на недвижимое имущество и сделок с ним, а так же расходы по оплате государственной пошлины за государственную регистрацию дополнительных соглашений, определяются дополнительным соглашением.</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Все Соглашения направляются Участнику Застройщиком для ознакомления. Участник обязан отреагировать на полученное Соглашение, для чего уведомляет о своем согласии/несогласии подписать и зарегистрировать указанное соглашение в </w:t>
      </w:r>
      <w:proofErr w:type="spellStart"/>
      <w:r w:rsidRPr="00442309">
        <w:rPr>
          <w:rFonts w:ascii="Times New Roman" w:eastAsia="Calibri" w:hAnsi="Times New Roman" w:cs="Times New Roman"/>
          <w:sz w:val="24"/>
          <w:szCs w:val="24"/>
        </w:rPr>
        <w:t>УФСГРКиК</w:t>
      </w:r>
      <w:proofErr w:type="spellEnd"/>
      <w:r w:rsidRPr="00442309">
        <w:rPr>
          <w:rFonts w:ascii="Times New Roman" w:eastAsia="Calibri" w:hAnsi="Times New Roman" w:cs="Times New Roman"/>
          <w:sz w:val="24"/>
          <w:szCs w:val="24"/>
        </w:rPr>
        <w:t xml:space="preserve"> по Кемеровской области РФ (</w:t>
      </w:r>
      <w:proofErr w:type="spellStart"/>
      <w:r w:rsidRPr="00442309">
        <w:rPr>
          <w:rFonts w:ascii="Times New Roman" w:eastAsia="Calibri" w:hAnsi="Times New Roman" w:cs="Times New Roman"/>
          <w:sz w:val="24"/>
          <w:szCs w:val="24"/>
        </w:rPr>
        <w:t>Росреестр</w:t>
      </w:r>
      <w:proofErr w:type="spellEnd"/>
      <w:r w:rsidRPr="00442309">
        <w:rPr>
          <w:rFonts w:ascii="Times New Roman" w:eastAsia="Calibri" w:hAnsi="Times New Roman" w:cs="Times New Roman"/>
          <w:sz w:val="24"/>
          <w:szCs w:val="24"/>
        </w:rPr>
        <w:t>) в сроки, указанные в самом соглашении.</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В случае отсутствия реакции со стороны Участника в течение 10 дней с момента получения информации, а также при условии возврата Уведомления с отметкой почтовой службы о </w:t>
      </w:r>
      <w:r w:rsidRPr="00442309">
        <w:rPr>
          <w:rFonts w:ascii="Times New Roman" w:eastAsia="Calibri" w:hAnsi="Times New Roman" w:cs="Times New Roman"/>
          <w:sz w:val="24"/>
          <w:szCs w:val="24"/>
        </w:rPr>
        <w:lastRenderedPageBreak/>
        <w:t>неполучении письма, Застройщик составляет Акт, а также делает соответствующую надпись на самом документе с указанием причины не получения. В данном случае Застройщик снимает с себя ответственность, предусмотренную за несоблюдение процедуры внесения изменений в договор, а Участник признается согласившимся на условия, указанные в соглашении и становится обязанным зарегистрировать его в надлежащем органе.</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12.5. В соответствии с законом «О персональных данных» № 152-ФЗ от 27.07.2006г. Участник дает согласие Застройщику на обработку своих персональных данных.  Согласие дано без ограничения срока действия. </w:t>
      </w:r>
      <w:proofErr w:type="gramStart"/>
      <w:r w:rsidRPr="00442309">
        <w:rPr>
          <w:rFonts w:ascii="Times New Roman" w:eastAsia="Calibri" w:hAnsi="Times New Roman" w:cs="Times New Roman"/>
          <w:sz w:val="24"/>
          <w:szCs w:val="24"/>
        </w:rPr>
        <w:t>Под обработкой персональных данных понимается: сбор, систематизация, накопление, хранение, уточнение (обновление, изменение) использований, распространение (в том числе передача), обезличивание блокирование, уничтожение, Под персональными данными понимается любая информация, относящаяся к Участнику как субъекту персональных данных.</w:t>
      </w:r>
      <w:proofErr w:type="gramEnd"/>
    </w:p>
    <w:p w:rsidR="00006477" w:rsidRPr="00442309" w:rsidRDefault="00006477" w:rsidP="00006477">
      <w:pPr>
        <w:numPr>
          <w:ilvl w:val="1"/>
          <w:numId w:val="2"/>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Приложения № 1, № 2, № 3, № 4  к настоящему Договору являются его неотъемлемой частью.</w:t>
      </w:r>
    </w:p>
    <w:p w:rsidR="00006477" w:rsidRPr="00442309" w:rsidRDefault="00006477" w:rsidP="00006477">
      <w:pPr>
        <w:numPr>
          <w:ilvl w:val="1"/>
          <w:numId w:val="2"/>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По всем вопросам, не урегулированным настоящим Договором, Стороны руководствуются действующим законодательством РФ.</w:t>
      </w:r>
    </w:p>
    <w:p w:rsidR="00006477" w:rsidRPr="00442309" w:rsidRDefault="00006477" w:rsidP="00006477">
      <w:pPr>
        <w:numPr>
          <w:ilvl w:val="1"/>
          <w:numId w:val="2"/>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Настоящий Договор составлен в 3 экземплярах, имеющих одинаковую юридическую силу. Один экземпляр для Застройщика, один  экземпляр для Участника и один экземпляр для предоставления в </w:t>
      </w:r>
      <w:proofErr w:type="spellStart"/>
      <w:r w:rsidRPr="00442309">
        <w:rPr>
          <w:rFonts w:ascii="Times New Roman" w:eastAsia="Calibri" w:hAnsi="Times New Roman" w:cs="Times New Roman"/>
          <w:sz w:val="24"/>
          <w:szCs w:val="24"/>
        </w:rPr>
        <w:t>УФСГРКиК</w:t>
      </w:r>
      <w:proofErr w:type="spellEnd"/>
      <w:r w:rsidRPr="00442309">
        <w:rPr>
          <w:rFonts w:ascii="Times New Roman" w:eastAsia="Calibri" w:hAnsi="Times New Roman" w:cs="Times New Roman"/>
          <w:sz w:val="24"/>
          <w:szCs w:val="24"/>
        </w:rPr>
        <w:t xml:space="preserve"> по Кемеровской области РФ (</w:t>
      </w:r>
      <w:proofErr w:type="spellStart"/>
      <w:r w:rsidRPr="00442309">
        <w:rPr>
          <w:rFonts w:ascii="Times New Roman" w:eastAsia="Calibri" w:hAnsi="Times New Roman" w:cs="Times New Roman"/>
          <w:sz w:val="24"/>
          <w:szCs w:val="24"/>
        </w:rPr>
        <w:t>Росреестр</w:t>
      </w:r>
      <w:proofErr w:type="spellEnd"/>
      <w:r w:rsidRPr="00442309">
        <w:rPr>
          <w:rFonts w:ascii="Times New Roman" w:eastAsia="Calibri" w:hAnsi="Times New Roman" w:cs="Times New Roman"/>
          <w:sz w:val="24"/>
          <w:szCs w:val="24"/>
        </w:rPr>
        <w:t>).</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442309" w:rsidRDefault="00006477" w:rsidP="00006477">
      <w:pPr>
        <w:numPr>
          <w:ilvl w:val="0"/>
          <w:numId w:val="2"/>
        </w:numPr>
        <w:tabs>
          <w:tab w:val="left" w:pos="-142"/>
        </w:tabs>
        <w:spacing w:after="0" w:line="240" w:lineRule="auto"/>
        <w:ind w:left="0" w:right="299" w:firstLine="0"/>
        <w:jc w:val="center"/>
        <w:rPr>
          <w:rFonts w:ascii="Times New Roman" w:eastAsia="Calibri" w:hAnsi="Times New Roman" w:cs="Times New Roman"/>
          <w:b/>
          <w:sz w:val="24"/>
          <w:szCs w:val="24"/>
        </w:rPr>
      </w:pPr>
      <w:r w:rsidRPr="00442309">
        <w:rPr>
          <w:rFonts w:ascii="Times New Roman" w:eastAsia="Calibri" w:hAnsi="Times New Roman" w:cs="Times New Roman"/>
          <w:b/>
          <w:sz w:val="24"/>
          <w:szCs w:val="24"/>
        </w:rPr>
        <w:t>АДРЕСА И РЕКВИЗИТЫ СТОРОН И ПОДПИСИ СТОРОН</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lang w:val="en-US"/>
        </w:rPr>
      </w:pPr>
      <w:r w:rsidRPr="00442309">
        <w:rPr>
          <w:rFonts w:ascii="Times New Roman" w:eastAsia="Calibri" w:hAnsi="Times New Roman" w:cs="Times New Roman"/>
          <w:sz w:val="24"/>
          <w:szCs w:val="24"/>
        </w:rPr>
        <w:t xml:space="preserve">13.1.В случае изменения юридического, фактического адреса, почтового адреса, обслуживающего банка и других необходимых реквизитов, каждая из Сторон настоящего Договора обязана в десятидневный срок уведомить об этом другую </w:t>
      </w:r>
      <w:proofErr w:type="spellStart"/>
      <w:r w:rsidRPr="00442309">
        <w:rPr>
          <w:rFonts w:ascii="Times New Roman" w:eastAsia="Calibri" w:hAnsi="Times New Roman" w:cs="Times New Roman"/>
          <w:sz w:val="24"/>
          <w:szCs w:val="24"/>
          <w:lang w:val="en-US"/>
        </w:rPr>
        <w:t>Сторону</w:t>
      </w:r>
      <w:proofErr w:type="spellEnd"/>
      <w:r w:rsidRPr="00442309">
        <w:rPr>
          <w:rFonts w:ascii="Times New Roman" w:eastAsia="Calibri" w:hAnsi="Times New Roman" w:cs="Times New Roman"/>
          <w:sz w:val="24"/>
          <w:szCs w:val="24"/>
          <w:lang w:val="en-US"/>
        </w:rPr>
        <w:t xml:space="preserve"> в </w:t>
      </w:r>
      <w:proofErr w:type="spellStart"/>
      <w:r w:rsidRPr="00442309">
        <w:rPr>
          <w:rFonts w:ascii="Times New Roman" w:eastAsia="Calibri" w:hAnsi="Times New Roman" w:cs="Times New Roman"/>
          <w:sz w:val="24"/>
          <w:szCs w:val="24"/>
          <w:lang w:val="en-US"/>
        </w:rPr>
        <w:t>письменном</w:t>
      </w:r>
      <w:proofErr w:type="spellEnd"/>
      <w:r w:rsidRPr="00442309">
        <w:rPr>
          <w:rFonts w:ascii="Times New Roman" w:eastAsia="Calibri" w:hAnsi="Times New Roman" w:cs="Times New Roman"/>
          <w:sz w:val="24"/>
          <w:szCs w:val="24"/>
          <w:lang w:val="en-US"/>
        </w:rPr>
        <w:t xml:space="preserve"> </w:t>
      </w:r>
      <w:proofErr w:type="spellStart"/>
      <w:r w:rsidRPr="00442309">
        <w:rPr>
          <w:rFonts w:ascii="Times New Roman" w:eastAsia="Calibri" w:hAnsi="Times New Roman" w:cs="Times New Roman"/>
          <w:sz w:val="24"/>
          <w:szCs w:val="24"/>
          <w:lang w:val="en-US"/>
        </w:rPr>
        <w:t>виде</w:t>
      </w:r>
      <w:proofErr w:type="spellEnd"/>
      <w:r w:rsidRPr="00442309">
        <w:rPr>
          <w:rFonts w:ascii="Times New Roman" w:eastAsia="Calibri" w:hAnsi="Times New Roman" w:cs="Times New Roman"/>
          <w:sz w:val="24"/>
          <w:szCs w:val="24"/>
          <w:lang w:val="en-US"/>
        </w:rPr>
        <w:t>.</w:t>
      </w:r>
    </w:p>
    <w:p w:rsidR="00006477" w:rsidRPr="00442309" w:rsidRDefault="00006477" w:rsidP="00006477">
      <w:pPr>
        <w:numPr>
          <w:ilvl w:val="1"/>
          <w:numId w:val="3"/>
        </w:numPr>
        <w:tabs>
          <w:tab w:val="left" w:pos="-142"/>
        </w:tabs>
        <w:spacing w:after="0" w:line="240" w:lineRule="auto"/>
        <w:ind w:left="0" w:right="299" w:firstLine="0"/>
        <w:jc w:val="both"/>
        <w:rPr>
          <w:rFonts w:ascii="Times New Roman" w:eastAsia="Calibri" w:hAnsi="Times New Roman" w:cs="Times New Roman"/>
          <w:sz w:val="24"/>
          <w:szCs w:val="24"/>
          <w:lang w:val="en-US"/>
        </w:rPr>
      </w:pPr>
      <w:r w:rsidRPr="00442309">
        <w:rPr>
          <w:rFonts w:ascii="Times New Roman" w:eastAsia="Calibri" w:hAnsi="Times New Roman" w:cs="Times New Roman"/>
          <w:sz w:val="24"/>
          <w:szCs w:val="24"/>
        </w:rPr>
        <w:t xml:space="preserve"> </w:t>
      </w:r>
      <w:proofErr w:type="spellStart"/>
      <w:r w:rsidRPr="00442309">
        <w:rPr>
          <w:rFonts w:ascii="Times New Roman" w:eastAsia="Calibri" w:hAnsi="Times New Roman" w:cs="Times New Roman"/>
          <w:sz w:val="24"/>
          <w:szCs w:val="24"/>
          <w:lang w:val="en-US"/>
        </w:rPr>
        <w:t>Реквизиты</w:t>
      </w:r>
      <w:proofErr w:type="spellEnd"/>
      <w:r w:rsidRPr="00442309">
        <w:rPr>
          <w:rFonts w:ascii="Times New Roman" w:eastAsia="Calibri" w:hAnsi="Times New Roman" w:cs="Times New Roman"/>
          <w:sz w:val="24"/>
          <w:szCs w:val="24"/>
          <w:lang w:val="en-US"/>
        </w:rPr>
        <w:t xml:space="preserve"> </w:t>
      </w:r>
      <w:proofErr w:type="spellStart"/>
      <w:r w:rsidRPr="00442309">
        <w:rPr>
          <w:rFonts w:ascii="Times New Roman" w:eastAsia="Calibri" w:hAnsi="Times New Roman" w:cs="Times New Roman"/>
          <w:sz w:val="24"/>
          <w:szCs w:val="24"/>
          <w:lang w:val="en-US"/>
        </w:rPr>
        <w:t>сторон</w:t>
      </w:r>
      <w:proofErr w:type="spellEnd"/>
      <w:r w:rsidRPr="00442309">
        <w:rPr>
          <w:rFonts w:ascii="Times New Roman" w:eastAsia="Calibri" w:hAnsi="Times New Roman" w:cs="Times New Roman"/>
          <w:sz w:val="24"/>
          <w:szCs w:val="24"/>
          <w:lang w:val="en-US"/>
        </w:rPr>
        <w:t>:</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r w:rsidRPr="00442309">
        <w:rPr>
          <w:rFonts w:ascii="Times New Roman" w:eastAsia="Calibri" w:hAnsi="Times New Roman" w:cs="Times New Roman"/>
          <w:b/>
          <w:bCs/>
          <w:sz w:val="24"/>
          <w:szCs w:val="24"/>
        </w:rPr>
        <w:t>Застройщик: Общество с ограниченной ответственностью  «Партнер»</w:t>
      </w:r>
    </w:p>
    <w:p w:rsidR="00006477" w:rsidRPr="00442309" w:rsidRDefault="00006477" w:rsidP="00006477">
      <w:pPr>
        <w:tabs>
          <w:tab w:val="left" w:pos="-142"/>
        </w:tabs>
        <w:spacing w:after="0" w:line="240" w:lineRule="auto"/>
        <w:ind w:right="299"/>
        <w:jc w:val="both"/>
        <w:rPr>
          <w:rFonts w:ascii="Times New Roman" w:eastAsia="Times New Roman" w:hAnsi="Times New Roman" w:cs="Times New Roman"/>
          <w:sz w:val="24"/>
          <w:szCs w:val="24"/>
          <w:lang w:eastAsia="ru-RU"/>
        </w:rPr>
      </w:pPr>
      <w:r w:rsidRPr="00442309">
        <w:rPr>
          <w:rFonts w:ascii="Times New Roman" w:eastAsia="Times New Roman" w:hAnsi="Times New Roman" w:cs="Times New Roman"/>
          <w:sz w:val="24"/>
          <w:szCs w:val="24"/>
          <w:lang w:eastAsia="ru-RU"/>
        </w:rPr>
        <w:t xml:space="preserve">ИНН 4205088839, КПП 420501001, ОГРН 1054205153452     </w:t>
      </w:r>
    </w:p>
    <w:p w:rsidR="00006477" w:rsidRPr="00442309" w:rsidRDefault="00006477" w:rsidP="00006477">
      <w:pPr>
        <w:tabs>
          <w:tab w:val="left" w:pos="-142"/>
        </w:tabs>
        <w:spacing w:after="0" w:line="240" w:lineRule="auto"/>
        <w:ind w:right="299"/>
        <w:jc w:val="both"/>
        <w:rPr>
          <w:rFonts w:ascii="Times New Roman" w:eastAsia="Times New Roman" w:hAnsi="Times New Roman" w:cs="Times New Roman"/>
          <w:sz w:val="24"/>
          <w:szCs w:val="24"/>
          <w:lang w:eastAsia="ru-RU"/>
        </w:rPr>
      </w:pPr>
      <w:proofErr w:type="gramStart"/>
      <w:r w:rsidRPr="00442309">
        <w:rPr>
          <w:rFonts w:ascii="Times New Roman" w:eastAsia="Times New Roman" w:hAnsi="Times New Roman" w:cs="Times New Roman"/>
          <w:sz w:val="24"/>
          <w:szCs w:val="24"/>
          <w:lang w:eastAsia="ru-RU"/>
        </w:rPr>
        <w:t xml:space="preserve">Юридический адрес:  650044, Россия, Кемеровская область, г. Кемерово,                                            ул. Шахтерская, 25 «Б»              </w:t>
      </w:r>
      <w:proofErr w:type="gramEnd"/>
    </w:p>
    <w:p w:rsidR="00006477" w:rsidRPr="00442309" w:rsidRDefault="00006477" w:rsidP="00006477">
      <w:pPr>
        <w:tabs>
          <w:tab w:val="left" w:pos="-142"/>
        </w:tabs>
        <w:spacing w:after="0" w:line="240" w:lineRule="auto"/>
        <w:ind w:right="299"/>
        <w:jc w:val="both"/>
        <w:rPr>
          <w:rFonts w:ascii="Times New Roman" w:eastAsia="Times New Roman" w:hAnsi="Times New Roman" w:cs="Times New Roman"/>
          <w:sz w:val="24"/>
          <w:szCs w:val="24"/>
          <w:lang w:eastAsia="ru-RU"/>
        </w:rPr>
      </w:pPr>
      <w:r w:rsidRPr="00442309">
        <w:rPr>
          <w:rFonts w:ascii="Times New Roman" w:eastAsia="Times New Roman" w:hAnsi="Times New Roman" w:cs="Times New Roman"/>
          <w:sz w:val="24"/>
          <w:szCs w:val="24"/>
          <w:lang w:eastAsia="ru-RU"/>
        </w:rPr>
        <w:t xml:space="preserve">Фактический адрес: 650024, Россия, Кемеровская область, г. Кемерово, улица </w:t>
      </w:r>
      <w:proofErr w:type="spellStart"/>
      <w:r w:rsidRPr="00442309">
        <w:rPr>
          <w:rFonts w:ascii="Times New Roman" w:eastAsia="Times New Roman" w:hAnsi="Times New Roman" w:cs="Times New Roman"/>
          <w:sz w:val="24"/>
          <w:szCs w:val="24"/>
          <w:lang w:eastAsia="ru-RU"/>
        </w:rPr>
        <w:t>С.Тюленина</w:t>
      </w:r>
      <w:proofErr w:type="spellEnd"/>
      <w:r w:rsidRPr="00442309">
        <w:rPr>
          <w:rFonts w:ascii="Times New Roman" w:eastAsia="Times New Roman" w:hAnsi="Times New Roman" w:cs="Times New Roman"/>
          <w:sz w:val="24"/>
          <w:szCs w:val="24"/>
          <w:lang w:eastAsia="ru-RU"/>
        </w:rPr>
        <w:t>, дом 7, помещение 22</w:t>
      </w:r>
    </w:p>
    <w:p w:rsidR="00006477" w:rsidRPr="00442309"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proofErr w:type="gramStart"/>
      <w:r w:rsidRPr="00442309">
        <w:rPr>
          <w:rFonts w:ascii="Times New Roman" w:eastAsia="Calibri" w:hAnsi="Times New Roman" w:cs="Times New Roman"/>
          <w:sz w:val="24"/>
          <w:szCs w:val="24"/>
        </w:rPr>
        <w:t>р</w:t>
      </w:r>
      <w:proofErr w:type="gramEnd"/>
      <w:r w:rsidRPr="00442309">
        <w:rPr>
          <w:rFonts w:ascii="Times New Roman" w:eastAsia="Calibri" w:hAnsi="Times New Roman" w:cs="Times New Roman"/>
          <w:sz w:val="24"/>
          <w:szCs w:val="24"/>
        </w:rPr>
        <w:t>/с 4070281</w:t>
      </w:r>
      <w:r w:rsidR="00E03BA7" w:rsidRPr="00442309">
        <w:rPr>
          <w:rFonts w:ascii="Times New Roman" w:eastAsia="Calibri" w:hAnsi="Times New Roman" w:cs="Times New Roman"/>
          <w:sz w:val="24"/>
          <w:szCs w:val="24"/>
        </w:rPr>
        <w:t>0900120003662 в КФ  ПАО «БИНБАНК</w:t>
      </w:r>
      <w:r w:rsidRPr="00442309">
        <w:rPr>
          <w:rFonts w:ascii="Times New Roman" w:eastAsia="Calibri" w:hAnsi="Times New Roman" w:cs="Times New Roman"/>
          <w:sz w:val="24"/>
          <w:szCs w:val="24"/>
        </w:rPr>
        <w:t>»  г. Кемерово</w:t>
      </w:r>
    </w:p>
    <w:p w:rsidR="00006477" w:rsidRPr="00442309"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к/</w:t>
      </w:r>
      <w:proofErr w:type="spellStart"/>
      <w:r w:rsidRPr="00442309">
        <w:rPr>
          <w:rFonts w:ascii="Times New Roman" w:eastAsia="Calibri" w:hAnsi="Times New Roman" w:cs="Times New Roman"/>
          <w:sz w:val="24"/>
          <w:szCs w:val="24"/>
        </w:rPr>
        <w:t>сч</w:t>
      </w:r>
      <w:proofErr w:type="spellEnd"/>
      <w:r w:rsidRPr="00442309">
        <w:rPr>
          <w:rFonts w:ascii="Times New Roman" w:eastAsia="Calibri" w:hAnsi="Times New Roman" w:cs="Times New Roman"/>
          <w:sz w:val="24"/>
          <w:szCs w:val="24"/>
        </w:rPr>
        <w:t xml:space="preserve"> 30101810400000000784  БИК 043207784</w:t>
      </w:r>
    </w:p>
    <w:p w:rsidR="00006477" w:rsidRPr="00442309"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p>
    <w:p w:rsidR="00006477" w:rsidRPr="00442309"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Директор</w:t>
      </w:r>
    </w:p>
    <w:p w:rsidR="00006477" w:rsidRPr="00442309"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________________________ К.О. </w:t>
      </w:r>
      <w:proofErr w:type="spellStart"/>
      <w:r w:rsidRPr="00442309">
        <w:rPr>
          <w:rFonts w:ascii="Times New Roman" w:eastAsia="Calibri" w:hAnsi="Times New Roman" w:cs="Times New Roman"/>
          <w:sz w:val="24"/>
          <w:szCs w:val="24"/>
        </w:rPr>
        <w:t>Клемешов</w:t>
      </w:r>
      <w:proofErr w:type="spellEnd"/>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r w:rsidRPr="00442309">
        <w:rPr>
          <w:rFonts w:ascii="Times New Roman" w:eastAsia="Calibri" w:hAnsi="Times New Roman" w:cs="Times New Roman"/>
          <w:b/>
          <w:bCs/>
          <w:sz w:val="24"/>
          <w:szCs w:val="24"/>
        </w:rPr>
        <w:t xml:space="preserve">Участник долевого строительства: </w:t>
      </w:r>
    </w:p>
    <w:p w:rsidR="00006477" w:rsidRPr="00442309" w:rsidRDefault="00006477" w:rsidP="00006477">
      <w:pPr>
        <w:tabs>
          <w:tab w:val="left" w:pos="-142"/>
        </w:tabs>
        <w:spacing w:after="0" w:line="240" w:lineRule="auto"/>
        <w:ind w:right="299"/>
        <w:contextualSpacing/>
        <w:rPr>
          <w:rFonts w:ascii="Times New Roman" w:eastAsia="Calibri" w:hAnsi="Times New Roman" w:cs="Times New Roman"/>
          <w:b/>
          <w:sz w:val="24"/>
          <w:szCs w:val="24"/>
        </w:rPr>
      </w:pPr>
      <w:r w:rsidRPr="00442309">
        <w:rPr>
          <w:rFonts w:ascii="Times New Roman" w:eastAsia="Calibri" w:hAnsi="Times New Roman" w:cs="Times New Roman"/>
          <w:b/>
          <w:sz w:val="24"/>
          <w:szCs w:val="24"/>
        </w:rPr>
        <w:t>__________________________________________________________________________</w:t>
      </w:r>
    </w:p>
    <w:p w:rsidR="007B0FA7" w:rsidRPr="00442309" w:rsidRDefault="007B0FA7"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7B0FA7" w:rsidRPr="00442309" w:rsidRDefault="007B0FA7"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7B0FA7" w:rsidRPr="00442309" w:rsidRDefault="007B0FA7"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7B0FA7" w:rsidRPr="00442309" w:rsidRDefault="007B0FA7"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7B0FA7" w:rsidRPr="00442309" w:rsidRDefault="007B0FA7"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B539DB" w:rsidRPr="00442309" w:rsidRDefault="00B539DB"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B539DB" w:rsidRPr="00442309" w:rsidRDefault="00B539DB"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B539DB" w:rsidRPr="00442309" w:rsidRDefault="00B539DB"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A91520" w:rsidRPr="00442309" w:rsidRDefault="00A91520"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A91520" w:rsidRPr="00442309" w:rsidRDefault="00A91520"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A91520" w:rsidRPr="00442309" w:rsidRDefault="00A91520"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A91520" w:rsidRPr="00442309" w:rsidRDefault="00A91520"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A91520" w:rsidRPr="00442309" w:rsidRDefault="00A91520"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A91520" w:rsidRPr="00442309" w:rsidRDefault="00A91520"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A91520" w:rsidRPr="00442309" w:rsidRDefault="00A91520"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A91520" w:rsidRPr="00442309" w:rsidRDefault="00A91520"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A91520" w:rsidRPr="00442309" w:rsidRDefault="00A91520"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006477" w:rsidRPr="00442309" w:rsidRDefault="00006477" w:rsidP="00006477">
      <w:pPr>
        <w:tabs>
          <w:tab w:val="left" w:pos="-142"/>
        </w:tabs>
        <w:spacing w:after="0" w:line="240" w:lineRule="auto"/>
        <w:ind w:right="299"/>
        <w:contextualSpacing/>
        <w:jc w:val="right"/>
        <w:rPr>
          <w:rFonts w:ascii="Times New Roman" w:eastAsia="Calibri" w:hAnsi="Times New Roman" w:cs="Times New Roman"/>
          <w:b/>
          <w:sz w:val="24"/>
          <w:szCs w:val="24"/>
        </w:rPr>
      </w:pPr>
      <w:r w:rsidRPr="00442309">
        <w:rPr>
          <w:rFonts w:ascii="Times New Roman" w:eastAsia="Calibri" w:hAnsi="Times New Roman" w:cs="Times New Roman"/>
          <w:b/>
          <w:sz w:val="24"/>
          <w:szCs w:val="24"/>
        </w:rPr>
        <w:lastRenderedPageBreak/>
        <w:t>Приложение № 1</w:t>
      </w:r>
    </w:p>
    <w:p w:rsidR="00006477" w:rsidRPr="00442309"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442309">
        <w:rPr>
          <w:rFonts w:ascii="Times New Roman" w:eastAsia="Calibri" w:hAnsi="Times New Roman" w:cs="Times New Roman"/>
          <w:b/>
          <w:sz w:val="24"/>
          <w:szCs w:val="24"/>
        </w:rPr>
        <w:t xml:space="preserve"> к </w:t>
      </w:r>
      <w:r w:rsidRPr="00442309">
        <w:rPr>
          <w:rFonts w:ascii="Times New Roman" w:eastAsia="Calibri" w:hAnsi="Times New Roman" w:cs="Times New Roman"/>
          <w:b/>
          <w:bCs/>
          <w:sz w:val="24"/>
          <w:szCs w:val="24"/>
        </w:rPr>
        <w:t xml:space="preserve">Договору№ ____ участия в </w:t>
      </w:r>
      <w:proofErr w:type="gramStart"/>
      <w:r w:rsidRPr="00442309">
        <w:rPr>
          <w:rFonts w:ascii="Times New Roman" w:eastAsia="Calibri" w:hAnsi="Times New Roman" w:cs="Times New Roman"/>
          <w:b/>
          <w:bCs/>
          <w:sz w:val="24"/>
          <w:szCs w:val="24"/>
        </w:rPr>
        <w:t>долевом</w:t>
      </w:r>
      <w:proofErr w:type="gramEnd"/>
    </w:p>
    <w:p w:rsidR="00006477" w:rsidRPr="00442309"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442309">
        <w:rPr>
          <w:rFonts w:ascii="Times New Roman" w:eastAsia="Calibri" w:hAnsi="Times New Roman" w:cs="Times New Roman"/>
          <w:b/>
          <w:bCs/>
          <w:sz w:val="24"/>
          <w:szCs w:val="24"/>
        </w:rPr>
        <w:t xml:space="preserve"> строительстве </w:t>
      </w:r>
      <w:proofErr w:type="gramStart"/>
      <w:r w:rsidRPr="00442309">
        <w:rPr>
          <w:rFonts w:ascii="Times New Roman" w:eastAsia="Calibri" w:hAnsi="Times New Roman" w:cs="Times New Roman"/>
          <w:b/>
          <w:bCs/>
          <w:sz w:val="24"/>
          <w:szCs w:val="24"/>
        </w:rPr>
        <w:t>многоквартирного</w:t>
      </w:r>
      <w:proofErr w:type="gramEnd"/>
      <w:r w:rsidRPr="00442309">
        <w:rPr>
          <w:rFonts w:ascii="Times New Roman" w:eastAsia="Calibri" w:hAnsi="Times New Roman" w:cs="Times New Roman"/>
          <w:b/>
          <w:bCs/>
          <w:sz w:val="24"/>
          <w:szCs w:val="24"/>
        </w:rPr>
        <w:t xml:space="preserve"> </w:t>
      </w:r>
    </w:p>
    <w:p w:rsidR="00006477" w:rsidRPr="00442309"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442309">
        <w:rPr>
          <w:rFonts w:ascii="Times New Roman" w:eastAsia="Calibri" w:hAnsi="Times New Roman" w:cs="Times New Roman"/>
          <w:b/>
          <w:bCs/>
          <w:sz w:val="24"/>
          <w:szCs w:val="24"/>
        </w:rPr>
        <w:t>жилого дома  от ___.____.2016 г.</w:t>
      </w:r>
    </w:p>
    <w:p w:rsidR="00006477" w:rsidRPr="00442309" w:rsidRDefault="00006477" w:rsidP="00006477">
      <w:pPr>
        <w:tabs>
          <w:tab w:val="left" w:pos="-142"/>
        </w:tabs>
        <w:spacing w:after="0" w:line="240" w:lineRule="auto"/>
        <w:ind w:right="299"/>
        <w:contextualSpacing/>
        <w:jc w:val="right"/>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contextualSpacing/>
        <w:jc w:val="right"/>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contextualSpacing/>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contextualSpacing/>
        <w:jc w:val="center"/>
        <w:rPr>
          <w:rFonts w:ascii="Times New Roman" w:eastAsia="Calibri" w:hAnsi="Times New Roman" w:cs="Times New Roman"/>
          <w:b/>
          <w:bCs/>
          <w:sz w:val="24"/>
          <w:szCs w:val="24"/>
        </w:rPr>
      </w:pPr>
      <w:r w:rsidRPr="00442309">
        <w:rPr>
          <w:rFonts w:ascii="Times New Roman" w:eastAsia="Calibri" w:hAnsi="Times New Roman" w:cs="Times New Roman"/>
          <w:b/>
          <w:bCs/>
          <w:sz w:val="24"/>
          <w:szCs w:val="24"/>
        </w:rPr>
        <w:t>Паспорт отделки квартир (1 вариант без отделки)</w:t>
      </w:r>
    </w:p>
    <w:p w:rsidR="00006477" w:rsidRPr="00442309" w:rsidRDefault="00006477" w:rsidP="00006477">
      <w:pPr>
        <w:tabs>
          <w:tab w:val="left" w:pos="-142"/>
        </w:tabs>
        <w:spacing w:after="0" w:line="240" w:lineRule="auto"/>
        <w:ind w:right="299"/>
        <w:contextualSpacing/>
        <w:jc w:val="center"/>
        <w:rPr>
          <w:rFonts w:ascii="Times New Roman" w:eastAsia="Calibri" w:hAnsi="Times New Roman" w:cs="Times New Roman"/>
          <w:b/>
          <w:bCs/>
          <w:sz w:val="24"/>
          <w:szCs w:val="24"/>
        </w:rPr>
      </w:pPr>
      <w:r w:rsidRPr="00442309">
        <w:rPr>
          <w:rFonts w:ascii="Times New Roman" w:eastAsia="Calibri" w:hAnsi="Times New Roman" w:cs="Times New Roman"/>
          <w:sz w:val="24"/>
          <w:szCs w:val="24"/>
        </w:rPr>
        <w:t xml:space="preserve">жилого многоквартирного 9-ти этажного 2-секционного панельного дома №5, строительство которого Застройщик ведет по адресу:  г.  Кемерово, Кировский район, ул. </w:t>
      </w:r>
      <w:proofErr w:type="gramStart"/>
      <w:r w:rsidRPr="00442309">
        <w:rPr>
          <w:rFonts w:ascii="Times New Roman" w:eastAsia="Calibri" w:hAnsi="Times New Roman" w:cs="Times New Roman"/>
          <w:sz w:val="24"/>
          <w:szCs w:val="24"/>
        </w:rPr>
        <w:t>Рекордная</w:t>
      </w:r>
      <w:proofErr w:type="gramEnd"/>
      <w:r w:rsidRPr="00442309">
        <w:rPr>
          <w:rFonts w:ascii="Times New Roman" w:eastAsia="Calibri" w:hAnsi="Times New Roman" w:cs="Times New Roman"/>
          <w:sz w:val="24"/>
          <w:szCs w:val="24"/>
        </w:rPr>
        <w:t>,35</w:t>
      </w:r>
    </w:p>
    <w:p w:rsidR="00006477" w:rsidRPr="00442309" w:rsidRDefault="00006477" w:rsidP="00006477">
      <w:pPr>
        <w:tabs>
          <w:tab w:val="left" w:pos="-142"/>
        </w:tabs>
        <w:spacing w:after="0" w:line="240" w:lineRule="auto"/>
        <w:contextualSpacing/>
        <w:jc w:val="center"/>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Потолок – по всем помещениям заделка швов между плитами перекрытия;</w:t>
      </w: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Стены отделываются:</w:t>
      </w:r>
    </w:p>
    <w:p w:rsidR="00006477" w:rsidRPr="00442309" w:rsidRDefault="00006477" w:rsidP="00006477">
      <w:pPr>
        <w:tabs>
          <w:tab w:val="left" w:pos="-142"/>
        </w:tabs>
        <w:spacing w:after="0" w:line="240" w:lineRule="auto"/>
        <w:jc w:val="both"/>
        <w:rPr>
          <w:rFonts w:ascii="Times New Roman" w:eastAsia="Calibri" w:hAnsi="Times New Roman" w:cs="Times New Roman"/>
          <w:bCs/>
          <w:sz w:val="24"/>
          <w:szCs w:val="24"/>
        </w:rPr>
      </w:pPr>
      <w:proofErr w:type="gramStart"/>
      <w:r w:rsidRPr="00442309">
        <w:rPr>
          <w:rFonts w:ascii="Times New Roman" w:eastAsia="Calibri" w:hAnsi="Times New Roman" w:cs="Times New Roman"/>
          <w:sz w:val="24"/>
          <w:szCs w:val="24"/>
        </w:rPr>
        <w:t>Стены, перегородки-комнаты, коридоры, кухня, санузлы – требования по отклонениям, предъявляемые к отделке поверхностей – по виду (классу) как «простая»</w:t>
      </w:r>
      <w:r w:rsidRPr="00442309">
        <w:rPr>
          <w:rFonts w:ascii="Times New Roman" w:eastAsia="Calibri" w:hAnsi="Times New Roman" w:cs="Times New Roman"/>
          <w:bCs/>
          <w:sz w:val="24"/>
          <w:szCs w:val="24"/>
        </w:rPr>
        <w:t>;</w:t>
      </w:r>
      <w:proofErr w:type="gramEnd"/>
    </w:p>
    <w:p w:rsidR="00006477" w:rsidRPr="00442309" w:rsidRDefault="00006477" w:rsidP="00006477">
      <w:pPr>
        <w:tabs>
          <w:tab w:val="left" w:pos="-142"/>
        </w:tabs>
        <w:spacing w:after="0" w:line="240" w:lineRule="auto"/>
        <w:jc w:val="both"/>
        <w:rPr>
          <w:rFonts w:ascii="Times New Roman" w:eastAsia="Calibri" w:hAnsi="Times New Roman" w:cs="Times New Roman"/>
          <w:bCs/>
          <w:sz w:val="24"/>
          <w:szCs w:val="24"/>
        </w:rPr>
      </w:pPr>
      <w:r w:rsidRPr="00442309">
        <w:rPr>
          <w:rFonts w:ascii="Times New Roman" w:eastAsia="Calibri" w:hAnsi="Times New Roman" w:cs="Times New Roman"/>
          <w:bCs/>
          <w:sz w:val="24"/>
          <w:szCs w:val="24"/>
        </w:rPr>
        <w:t>В жилых помещениях – бетонные стены;</w:t>
      </w: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Перегородки: межкомнатные – из гипсокартонных листов, толщиной 100 мм</w:t>
      </w:r>
      <w:proofErr w:type="gramStart"/>
      <w:r w:rsidRPr="00442309">
        <w:rPr>
          <w:rFonts w:ascii="Times New Roman" w:eastAsia="Calibri" w:hAnsi="Times New Roman" w:cs="Times New Roman"/>
          <w:sz w:val="24"/>
          <w:szCs w:val="24"/>
        </w:rPr>
        <w:t>.:</w:t>
      </w:r>
      <w:proofErr w:type="gramEnd"/>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proofErr w:type="gramStart"/>
      <w:r w:rsidRPr="00442309">
        <w:rPr>
          <w:rFonts w:ascii="Times New Roman" w:eastAsia="Calibri" w:hAnsi="Times New Roman" w:cs="Times New Roman"/>
          <w:sz w:val="24"/>
          <w:szCs w:val="24"/>
        </w:rPr>
        <w:t>Пол – жилые комнаты, коридоры, прихожие, кухни – основание под покрытие (техническая стяжка); ванные комнаты, санузлы – гидроизоляция,  техническая стяжка;</w:t>
      </w:r>
      <w:proofErr w:type="gramEnd"/>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Балконы – без отделки; </w:t>
      </w: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Балконные заполнения  - остекление балконов из алюминиевого профиля с раздвижными створками;</w:t>
      </w: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Окна – оконные блоки из ПВХ 5-ти камерный профиль, стеклопакет 2-х камерный толщ. 40 мм, приведенное сопротивление теплопередаче не менее 0,65 м2хС°/Вт. Без установки подоконной доски и откосов;</w:t>
      </w: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Сантехническое оборудование - вертикальные стояки водоснабжения и водоотведения, без разводки по квартире;</w:t>
      </w:r>
    </w:p>
    <w:p w:rsidR="00006477" w:rsidRDefault="00006477" w:rsidP="00006477">
      <w:pPr>
        <w:tabs>
          <w:tab w:val="left" w:pos="-142"/>
        </w:tabs>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Электрооборудование - разводка по квартире с установкой </w:t>
      </w:r>
      <w:proofErr w:type="spellStart"/>
      <w:r w:rsidRPr="00442309">
        <w:rPr>
          <w:rFonts w:ascii="Times New Roman" w:eastAsia="Calibri" w:hAnsi="Times New Roman" w:cs="Times New Roman"/>
          <w:sz w:val="24"/>
          <w:szCs w:val="24"/>
        </w:rPr>
        <w:t>эл</w:t>
      </w:r>
      <w:proofErr w:type="gramStart"/>
      <w:r w:rsidRPr="00442309">
        <w:rPr>
          <w:rFonts w:ascii="Times New Roman" w:eastAsia="Calibri" w:hAnsi="Times New Roman" w:cs="Times New Roman"/>
          <w:sz w:val="24"/>
          <w:szCs w:val="24"/>
        </w:rPr>
        <w:t>.с</w:t>
      </w:r>
      <w:proofErr w:type="gramEnd"/>
      <w:r w:rsidRPr="00442309">
        <w:rPr>
          <w:rFonts w:ascii="Times New Roman" w:eastAsia="Calibri" w:hAnsi="Times New Roman" w:cs="Times New Roman"/>
          <w:sz w:val="24"/>
          <w:szCs w:val="24"/>
        </w:rPr>
        <w:t>четчика</w:t>
      </w:r>
      <w:proofErr w:type="spellEnd"/>
      <w:r w:rsidRPr="00442309">
        <w:rPr>
          <w:rFonts w:ascii="Times New Roman" w:eastAsia="Calibri" w:hAnsi="Times New Roman" w:cs="Times New Roman"/>
          <w:sz w:val="24"/>
          <w:szCs w:val="24"/>
        </w:rPr>
        <w:t xml:space="preserve"> по проекту, без установки розеток, выключателей, патронов;</w:t>
      </w:r>
    </w:p>
    <w:p w:rsidR="007C3937" w:rsidRPr="007C3937" w:rsidRDefault="007C3937" w:rsidP="007C3937">
      <w:pPr>
        <w:tabs>
          <w:tab w:val="left" w:pos="-142"/>
        </w:tabs>
        <w:spacing w:after="0" w:line="240" w:lineRule="auto"/>
        <w:rPr>
          <w:rFonts w:ascii="Times New Roman" w:eastAsia="Calibri" w:hAnsi="Times New Roman" w:cs="Times New Roman"/>
          <w:sz w:val="24"/>
          <w:szCs w:val="24"/>
        </w:rPr>
      </w:pPr>
      <w:r w:rsidRPr="007C3937">
        <w:rPr>
          <w:rFonts w:ascii="Times New Roman" w:eastAsia="Calibri" w:hAnsi="Times New Roman" w:cs="Times New Roman"/>
          <w:sz w:val="24"/>
          <w:szCs w:val="24"/>
        </w:rPr>
        <w:t xml:space="preserve">Отопление – </w:t>
      </w:r>
      <w:proofErr w:type="gramStart"/>
      <w:r w:rsidRPr="007C3937">
        <w:rPr>
          <w:rFonts w:ascii="Times New Roman" w:eastAsia="Calibri" w:hAnsi="Times New Roman" w:cs="Times New Roman"/>
          <w:sz w:val="24"/>
          <w:szCs w:val="24"/>
        </w:rPr>
        <w:t>согласно проекта</w:t>
      </w:r>
      <w:proofErr w:type="gramEnd"/>
      <w:r w:rsidRPr="007C3937">
        <w:rPr>
          <w:rFonts w:ascii="Times New Roman" w:eastAsia="Calibri" w:hAnsi="Times New Roman" w:cs="Times New Roman"/>
          <w:sz w:val="24"/>
          <w:szCs w:val="24"/>
        </w:rPr>
        <w:t>;</w:t>
      </w: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proofErr w:type="gramStart"/>
      <w:r w:rsidRPr="00442309">
        <w:rPr>
          <w:rFonts w:ascii="Times New Roman" w:eastAsia="Calibri" w:hAnsi="Times New Roman" w:cs="Times New Roman"/>
          <w:sz w:val="24"/>
          <w:szCs w:val="24"/>
        </w:rPr>
        <w:t>Двери в кварти</w:t>
      </w:r>
      <w:bookmarkStart w:id="0" w:name="_GoBack"/>
      <w:bookmarkEnd w:id="0"/>
      <w:r w:rsidRPr="00442309">
        <w:rPr>
          <w:rFonts w:ascii="Times New Roman" w:eastAsia="Calibri" w:hAnsi="Times New Roman" w:cs="Times New Roman"/>
          <w:sz w:val="24"/>
          <w:szCs w:val="24"/>
        </w:rPr>
        <w:t>ры – металлические, серия «Эконом» (Россия), толщина полотна 50-70 мм, покрытие с «молотковым» эффектом, толщина стали 0,55-0,7 мм; в комплекте: глазок, нажимная ручка, один замок.</w:t>
      </w:r>
      <w:proofErr w:type="gramEnd"/>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Примечание: Требования по отклонениям предъявляемые к отделке поверхностей, как к отделке по виду (классу) </w:t>
      </w:r>
      <w:proofErr w:type="gramStart"/>
      <w:r w:rsidRPr="00442309">
        <w:rPr>
          <w:rFonts w:ascii="Times New Roman" w:eastAsia="Calibri" w:hAnsi="Times New Roman" w:cs="Times New Roman"/>
          <w:sz w:val="24"/>
          <w:szCs w:val="24"/>
        </w:rPr>
        <w:t>простая</w:t>
      </w:r>
      <w:proofErr w:type="gramEnd"/>
      <w:r w:rsidRPr="00442309">
        <w:rPr>
          <w:rFonts w:ascii="Times New Roman" w:eastAsia="Calibri" w:hAnsi="Times New Roman" w:cs="Times New Roman"/>
          <w:sz w:val="24"/>
          <w:szCs w:val="24"/>
        </w:rPr>
        <w:t>/черновая.</w:t>
      </w: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006477" w:rsidRPr="00442309" w:rsidTr="00966A19">
        <w:tc>
          <w:tcPr>
            <w:tcW w:w="5148" w:type="dxa"/>
          </w:tcPr>
          <w:p w:rsidR="00006477" w:rsidRPr="00442309" w:rsidRDefault="00006477" w:rsidP="00006477">
            <w:pPr>
              <w:tabs>
                <w:tab w:val="left" w:pos="-142"/>
              </w:tabs>
              <w:ind w:right="299"/>
              <w:contextualSpacing/>
              <w:jc w:val="both"/>
              <w:rPr>
                <w:b/>
                <w:bCs/>
                <w:sz w:val="24"/>
                <w:szCs w:val="24"/>
              </w:rPr>
            </w:pPr>
            <w:r w:rsidRPr="00442309">
              <w:rPr>
                <w:b/>
                <w:bCs/>
                <w:sz w:val="24"/>
                <w:szCs w:val="24"/>
              </w:rPr>
              <w:t>Застройщик:</w:t>
            </w: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 w:val="center" w:pos="284"/>
              </w:tabs>
              <w:ind w:right="299"/>
              <w:jc w:val="both"/>
              <w:rPr>
                <w:sz w:val="24"/>
                <w:szCs w:val="24"/>
              </w:rPr>
            </w:pPr>
          </w:p>
          <w:p w:rsidR="00006477" w:rsidRPr="00442309" w:rsidRDefault="00006477" w:rsidP="00006477">
            <w:pPr>
              <w:tabs>
                <w:tab w:val="left" w:pos="-142"/>
                <w:tab w:val="center" w:pos="284"/>
              </w:tabs>
              <w:ind w:right="299"/>
              <w:jc w:val="both"/>
              <w:rPr>
                <w:sz w:val="24"/>
                <w:szCs w:val="24"/>
              </w:rPr>
            </w:pPr>
          </w:p>
          <w:p w:rsidR="00006477" w:rsidRPr="00442309" w:rsidRDefault="00006477" w:rsidP="00006477">
            <w:pPr>
              <w:tabs>
                <w:tab w:val="left" w:pos="-142"/>
                <w:tab w:val="center" w:pos="284"/>
              </w:tabs>
              <w:ind w:right="299"/>
              <w:jc w:val="both"/>
              <w:rPr>
                <w:sz w:val="24"/>
                <w:szCs w:val="24"/>
              </w:rPr>
            </w:pPr>
          </w:p>
          <w:p w:rsidR="00006477" w:rsidRPr="00442309" w:rsidRDefault="00006477" w:rsidP="00006477">
            <w:pPr>
              <w:tabs>
                <w:tab w:val="left" w:pos="-142"/>
                <w:tab w:val="center" w:pos="284"/>
              </w:tabs>
              <w:ind w:right="299"/>
              <w:jc w:val="both"/>
              <w:rPr>
                <w:b/>
                <w:sz w:val="24"/>
                <w:szCs w:val="24"/>
              </w:rPr>
            </w:pPr>
            <w:r w:rsidRPr="00442309">
              <w:rPr>
                <w:b/>
                <w:sz w:val="24"/>
                <w:szCs w:val="24"/>
              </w:rPr>
              <w:t xml:space="preserve">______________________К.О. </w:t>
            </w:r>
            <w:proofErr w:type="spellStart"/>
            <w:r w:rsidRPr="00442309">
              <w:rPr>
                <w:b/>
                <w:sz w:val="24"/>
                <w:szCs w:val="24"/>
              </w:rPr>
              <w:t>Клемешов</w:t>
            </w:r>
            <w:proofErr w:type="spellEnd"/>
          </w:p>
          <w:p w:rsidR="00006477" w:rsidRPr="00442309" w:rsidRDefault="00006477" w:rsidP="00006477">
            <w:pPr>
              <w:tabs>
                <w:tab w:val="left" w:pos="-142"/>
                <w:tab w:val="center" w:pos="284"/>
              </w:tabs>
              <w:ind w:right="299"/>
              <w:jc w:val="both"/>
              <w:rPr>
                <w:b/>
                <w:sz w:val="24"/>
                <w:szCs w:val="24"/>
              </w:rPr>
            </w:pPr>
          </w:p>
          <w:p w:rsidR="00006477" w:rsidRPr="00442309" w:rsidRDefault="00006477" w:rsidP="00006477">
            <w:pPr>
              <w:tabs>
                <w:tab w:val="left" w:pos="-142"/>
                <w:tab w:val="center" w:pos="284"/>
              </w:tabs>
              <w:ind w:right="299"/>
              <w:jc w:val="both"/>
              <w:rPr>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sz w:val="24"/>
                <w:szCs w:val="24"/>
              </w:rPr>
            </w:pPr>
          </w:p>
        </w:tc>
        <w:tc>
          <w:tcPr>
            <w:tcW w:w="5148" w:type="dxa"/>
          </w:tcPr>
          <w:p w:rsidR="00006477" w:rsidRPr="00442309" w:rsidRDefault="00006477" w:rsidP="00006477">
            <w:pPr>
              <w:tabs>
                <w:tab w:val="left" w:pos="-142"/>
              </w:tabs>
              <w:ind w:right="299"/>
              <w:contextualSpacing/>
              <w:jc w:val="both"/>
              <w:rPr>
                <w:b/>
                <w:bCs/>
                <w:sz w:val="24"/>
                <w:szCs w:val="24"/>
              </w:rPr>
            </w:pPr>
            <w:r w:rsidRPr="00442309">
              <w:rPr>
                <w:b/>
                <w:bCs/>
                <w:sz w:val="24"/>
                <w:szCs w:val="24"/>
              </w:rPr>
              <w:t>Участник:</w:t>
            </w: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sz w:val="24"/>
                <w:szCs w:val="24"/>
              </w:rPr>
            </w:pPr>
            <w:r w:rsidRPr="00442309">
              <w:rPr>
                <w:b/>
                <w:bCs/>
                <w:sz w:val="24"/>
                <w:szCs w:val="24"/>
              </w:rPr>
              <w:t>_____________________</w:t>
            </w:r>
          </w:p>
        </w:tc>
      </w:tr>
    </w:tbl>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contextualSpacing/>
        <w:jc w:val="center"/>
        <w:rPr>
          <w:rFonts w:ascii="Times New Roman" w:eastAsia="Calibri" w:hAnsi="Times New Roman" w:cs="Times New Roman"/>
          <w:b/>
          <w:bCs/>
          <w:sz w:val="24"/>
          <w:szCs w:val="24"/>
        </w:rPr>
      </w:pPr>
      <w:r w:rsidRPr="00442309">
        <w:rPr>
          <w:rFonts w:ascii="Times New Roman" w:eastAsia="Calibri" w:hAnsi="Times New Roman" w:cs="Times New Roman"/>
          <w:sz w:val="24"/>
          <w:szCs w:val="24"/>
        </w:rPr>
        <w:t xml:space="preserve">  </w:t>
      </w:r>
      <w:r w:rsidRPr="00442309">
        <w:rPr>
          <w:rFonts w:ascii="Times New Roman" w:eastAsia="Calibri" w:hAnsi="Times New Roman" w:cs="Times New Roman"/>
          <w:b/>
          <w:bCs/>
          <w:sz w:val="24"/>
          <w:szCs w:val="24"/>
        </w:rPr>
        <w:t>Паспорт отделки квартир (2 вариант с отделкой)</w:t>
      </w:r>
    </w:p>
    <w:p w:rsidR="00006477" w:rsidRPr="00442309" w:rsidRDefault="00006477" w:rsidP="00006477">
      <w:pPr>
        <w:tabs>
          <w:tab w:val="left" w:pos="-142"/>
        </w:tabs>
        <w:spacing w:after="0" w:line="240" w:lineRule="auto"/>
        <w:ind w:right="299"/>
        <w:contextualSpacing/>
        <w:jc w:val="center"/>
        <w:rPr>
          <w:rFonts w:ascii="Times New Roman" w:eastAsia="Calibri" w:hAnsi="Times New Roman" w:cs="Times New Roman"/>
          <w:b/>
          <w:bCs/>
          <w:sz w:val="24"/>
          <w:szCs w:val="24"/>
        </w:rPr>
      </w:pPr>
      <w:r w:rsidRPr="00442309">
        <w:rPr>
          <w:rFonts w:ascii="Times New Roman" w:eastAsia="Calibri" w:hAnsi="Times New Roman" w:cs="Times New Roman"/>
          <w:sz w:val="24"/>
          <w:szCs w:val="24"/>
        </w:rPr>
        <w:t xml:space="preserve">жилого многоквартирного 9-ти этажного 2-секционного панельного дома №5, строительство которого Застройщик ведет по адресу:  г.  Кемерово, Кировский район, ул. </w:t>
      </w:r>
      <w:proofErr w:type="gramStart"/>
      <w:r w:rsidRPr="00442309">
        <w:rPr>
          <w:rFonts w:ascii="Times New Roman" w:eastAsia="Calibri" w:hAnsi="Times New Roman" w:cs="Times New Roman"/>
          <w:sz w:val="24"/>
          <w:szCs w:val="24"/>
        </w:rPr>
        <w:t>Рекордная</w:t>
      </w:r>
      <w:proofErr w:type="gramEnd"/>
      <w:r w:rsidRPr="00442309">
        <w:rPr>
          <w:rFonts w:ascii="Times New Roman" w:eastAsia="Calibri" w:hAnsi="Times New Roman" w:cs="Times New Roman"/>
          <w:sz w:val="24"/>
          <w:szCs w:val="24"/>
        </w:rPr>
        <w:t>,35</w:t>
      </w:r>
    </w:p>
    <w:p w:rsidR="00006477" w:rsidRPr="00442309" w:rsidRDefault="00006477" w:rsidP="00006477">
      <w:pPr>
        <w:tabs>
          <w:tab w:val="left" w:pos="-142"/>
        </w:tabs>
        <w:spacing w:after="0" w:line="240" w:lineRule="auto"/>
        <w:contextualSpacing/>
        <w:jc w:val="center"/>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rPr>
          <w:rFonts w:ascii="Times New Roman" w:eastAsia="Calibri" w:hAnsi="Times New Roman" w:cs="Times New Roman"/>
          <w:sz w:val="24"/>
          <w:szCs w:val="24"/>
        </w:rPr>
      </w:pPr>
      <w:r w:rsidRPr="00442309">
        <w:rPr>
          <w:rFonts w:ascii="Times New Roman" w:eastAsia="Calibri" w:hAnsi="Times New Roman" w:cs="Times New Roman"/>
          <w:sz w:val="24"/>
          <w:szCs w:val="24"/>
        </w:rPr>
        <w:t>Внутренняя отделка квартир в соответствии с проектной документацией:</w:t>
      </w: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w:t>
      </w:r>
      <w:proofErr w:type="gramStart"/>
      <w:r w:rsidRPr="00442309">
        <w:rPr>
          <w:rFonts w:ascii="Times New Roman" w:eastAsia="Calibri" w:hAnsi="Times New Roman" w:cs="Times New Roman"/>
          <w:b/>
          <w:sz w:val="24"/>
          <w:szCs w:val="24"/>
        </w:rPr>
        <w:t>пол комнаты</w:t>
      </w:r>
      <w:proofErr w:type="gramEnd"/>
      <w:r w:rsidRPr="00442309">
        <w:rPr>
          <w:rFonts w:ascii="Times New Roman" w:eastAsia="Calibri" w:hAnsi="Times New Roman" w:cs="Times New Roman"/>
          <w:b/>
          <w:sz w:val="24"/>
          <w:szCs w:val="24"/>
        </w:rPr>
        <w:t>, коридора, кухни</w:t>
      </w:r>
      <w:r w:rsidRPr="00442309">
        <w:rPr>
          <w:rFonts w:ascii="Times New Roman" w:eastAsia="Calibri" w:hAnsi="Times New Roman" w:cs="Times New Roman"/>
          <w:sz w:val="24"/>
          <w:szCs w:val="24"/>
        </w:rPr>
        <w:t xml:space="preserve"> -  стяжка из цементно-песчаного раствора, линолеум бытовой ПВХ; </w:t>
      </w: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w:t>
      </w:r>
      <w:r w:rsidRPr="00442309">
        <w:rPr>
          <w:rFonts w:ascii="Times New Roman" w:eastAsia="Calibri" w:hAnsi="Times New Roman" w:cs="Times New Roman"/>
          <w:b/>
          <w:sz w:val="24"/>
          <w:szCs w:val="24"/>
        </w:rPr>
        <w:t>стены комнаты, кухни, коридора</w:t>
      </w:r>
      <w:r w:rsidRPr="00442309">
        <w:rPr>
          <w:rFonts w:ascii="Times New Roman" w:eastAsia="Calibri" w:hAnsi="Times New Roman" w:cs="Times New Roman"/>
          <w:sz w:val="24"/>
          <w:szCs w:val="24"/>
        </w:rPr>
        <w:t xml:space="preserve"> – обои,  под окраску на всю высоту, водоэмульсионная окраска;</w:t>
      </w: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w:t>
      </w:r>
      <w:r w:rsidRPr="00442309">
        <w:rPr>
          <w:rFonts w:ascii="Times New Roman" w:eastAsia="Calibri" w:hAnsi="Times New Roman" w:cs="Times New Roman"/>
          <w:b/>
          <w:sz w:val="24"/>
          <w:szCs w:val="24"/>
        </w:rPr>
        <w:t>потолок комнаты, коридора, кухни, санузла</w:t>
      </w:r>
      <w:r w:rsidRPr="00442309">
        <w:rPr>
          <w:rFonts w:ascii="Times New Roman" w:eastAsia="Calibri" w:hAnsi="Times New Roman" w:cs="Times New Roman"/>
          <w:sz w:val="24"/>
          <w:szCs w:val="24"/>
        </w:rPr>
        <w:t xml:space="preserve"> – натяжной потолок из шовного матового полотна;</w:t>
      </w: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w:t>
      </w:r>
      <w:r w:rsidRPr="00442309">
        <w:rPr>
          <w:rFonts w:ascii="Times New Roman" w:eastAsia="Calibri" w:hAnsi="Times New Roman" w:cs="Times New Roman"/>
          <w:b/>
          <w:sz w:val="24"/>
          <w:szCs w:val="24"/>
        </w:rPr>
        <w:t>санузел</w:t>
      </w:r>
      <w:r w:rsidRPr="00442309">
        <w:rPr>
          <w:rFonts w:ascii="Times New Roman" w:eastAsia="Calibri" w:hAnsi="Times New Roman" w:cs="Times New Roman"/>
          <w:sz w:val="24"/>
          <w:szCs w:val="24"/>
        </w:rPr>
        <w:t xml:space="preserve"> – отделка </w:t>
      </w:r>
      <w:r w:rsidRPr="00442309">
        <w:rPr>
          <w:rFonts w:ascii="Times New Roman" w:eastAsia="Calibri" w:hAnsi="Times New Roman" w:cs="Times New Roman"/>
          <w:b/>
          <w:sz w:val="24"/>
          <w:szCs w:val="24"/>
        </w:rPr>
        <w:t>пола</w:t>
      </w:r>
      <w:r w:rsidRPr="00442309">
        <w:rPr>
          <w:rFonts w:ascii="Times New Roman" w:eastAsia="Calibri" w:hAnsi="Times New Roman" w:cs="Times New Roman"/>
          <w:sz w:val="24"/>
          <w:szCs w:val="24"/>
        </w:rPr>
        <w:t xml:space="preserve"> керамической плиткой,</w:t>
      </w:r>
      <w:r w:rsidRPr="00442309">
        <w:rPr>
          <w:rFonts w:ascii="Times New Roman" w:eastAsia="Calibri" w:hAnsi="Times New Roman" w:cs="Times New Roman"/>
          <w:b/>
          <w:sz w:val="24"/>
          <w:szCs w:val="24"/>
        </w:rPr>
        <w:t xml:space="preserve"> стены</w:t>
      </w:r>
      <w:r w:rsidRPr="00442309">
        <w:rPr>
          <w:rFonts w:ascii="Times New Roman" w:eastAsia="Calibri" w:hAnsi="Times New Roman" w:cs="Times New Roman"/>
          <w:sz w:val="24"/>
          <w:szCs w:val="24"/>
        </w:rPr>
        <w:t xml:space="preserve"> – подготовленная </w:t>
      </w:r>
      <w:proofErr w:type="spellStart"/>
      <w:r w:rsidRPr="00442309">
        <w:rPr>
          <w:rFonts w:ascii="Times New Roman" w:eastAsia="Calibri" w:hAnsi="Times New Roman" w:cs="Times New Roman"/>
          <w:sz w:val="24"/>
          <w:szCs w:val="24"/>
        </w:rPr>
        <w:t>поверхость</w:t>
      </w:r>
      <w:proofErr w:type="spellEnd"/>
      <w:r w:rsidRPr="00442309">
        <w:rPr>
          <w:rFonts w:ascii="Times New Roman" w:eastAsia="Calibri" w:hAnsi="Times New Roman" w:cs="Times New Roman"/>
          <w:sz w:val="24"/>
          <w:szCs w:val="24"/>
        </w:rPr>
        <w:t xml:space="preserve">, водоэмульсионная окраска. Установка унитаза, ванны, раковины, смесителя, </w:t>
      </w:r>
      <w:proofErr w:type="spellStart"/>
      <w:r w:rsidRPr="00442309">
        <w:rPr>
          <w:rFonts w:ascii="Times New Roman" w:eastAsia="Calibri" w:hAnsi="Times New Roman" w:cs="Times New Roman"/>
          <w:sz w:val="24"/>
          <w:szCs w:val="24"/>
        </w:rPr>
        <w:t>полотенцесушителя</w:t>
      </w:r>
      <w:proofErr w:type="spellEnd"/>
      <w:r w:rsidRPr="00442309">
        <w:rPr>
          <w:rFonts w:ascii="Times New Roman" w:eastAsia="Calibri" w:hAnsi="Times New Roman" w:cs="Times New Roman"/>
          <w:sz w:val="24"/>
          <w:szCs w:val="24"/>
        </w:rPr>
        <w:t>, счетчиков холодной и горячей воды;</w:t>
      </w: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w:t>
      </w:r>
      <w:r w:rsidRPr="00442309">
        <w:rPr>
          <w:rFonts w:ascii="Times New Roman" w:eastAsia="Calibri" w:hAnsi="Times New Roman" w:cs="Times New Roman"/>
          <w:b/>
          <w:sz w:val="24"/>
          <w:szCs w:val="24"/>
        </w:rPr>
        <w:t>окна</w:t>
      </w:r>
      <w:r w:rsidRPr="00442309">
        <w:rPr>
          <w:rFonts w:ascii="Times New Roman" w:eastAsia="Calibri" w:hAnsi="Times New Roman" w:cs="Times New Roman"/>
          <w:sz w:val="24"/>
          <w:szCs w:val="24"/>
        </w:rPr>
        <w:t xml:space="preserve"> – оконные блоки из ПВХ 5-ти камерный профиль, стеклопакет 2-х камерный толщ. 40 мм, приведенное сопротивление теплопередаче не менее 0,65 м2хС°/Вт, в комплекте с подоконной доской и пластиковым откосом;</w:t>
      </w: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proofErr w:type="gramStart"/>
      <w:r w:rsidRPr="00442309">
        <w:rPr>
          <w:rFonts w:ascii="Times New Roman" w:eastAsia="Calibri" w:hAnsi="Times New Roman" w:cs="Times New Roman"/>
          <w:sz w:val="24"/>
          <w:szCs w:val="24"/>
        </w:rPr>
        <w:t>-</w:t>
      </w:r>
      <w:r w:rsidRPr="00442309">
        <w:rPr>
          <w:rFonts w:ascii="Times New Roman" w:eastAsia="Calibri" w:hAnsi="Times New Roman" w:cs="Times New Roman"/>
          <w:b/>
          <w:sz w:val="24"/>
          <w:szCs w:val="24"/>
        </w:rPr>
        <w:t>двери в квартиру</w:t>
      </w:r>
      <w:r w:rsidRPr="00442309">
        <w:rPr>
          <w:rFonts w:ascii="Times New Roman" w:eastAsia="Calibri" w:hAnsi="Times New Roman" w:cs="Times New Roman"/>
          <w:sz w:val="24"/>
          <w:szCs w:val="24"/>
        </w:rPr>
        <w:t xml:space="preserve"> – металлические, серия «Эконом» (Россия), толщина полотна 50-70 мм, покрытие с «молотковым» эффектом, толщина стали 0,55-0,7 мм; в комплекте: глазок, нажимная ручка, один замок;</w:t>
      </w:r>
      <w:proofErr w:type="gramEnd"/>
    </w:p>
    <w:p w:rsidR="00006477" w:rsidRPr="00442309" w:rsidRDefault="00006477" w:rsidP="00006477">
      <w:pPr>
        <w:tabs>
          <w:tab w:val="left" w:pos="-142"/>
        </w:tabs>
        <w:spacing w:after="0" w:line="240" w:lineRule="auto"/>
        <w:jc w:val="both"/>
        <w:rPr>
          <w:rFonts w:ascii="Times New Roman" w:eastAsia="Calibri" w:hAnsi="Times New Roman" w:cs="Times New Roman"/>
          <w:b/>
          <w:sz w:val="24"/>
          <w:szCs w:val="24"/>
        </w:rPr>
      </w:pPr>
      <w:r w:rsidRPr="00442309">
        <w:rPr>
          <w:rFonts w:ascii="Times New Roman" w:eastAsia="Calibri" w:hAnsi="Times New Roman" w:cs="Times New Roman"/>
          <w:b/>
          <w:sz w:val="24"/>
          <w:szCs w:val="24"/>
        </w:rPr>
        <w:t xml:space="preserve">-балконы – </w:t>
      </w:r>
      <w:r w:rsidRPr="00442309">
        <w:rPr>
          <w:rFonts w:ascii="Times New Roman" w:eastAsia="Calibri" w:hAnsi="Times New Roman" w:cs="Times New Roman"/>
          <w:sz w:val="24"/>
          <w:szCs w:val="24"/>
        </w:rPr>
        <w:t>без отделки;</w:t>
      </w:r>
      <w:r w:rsidRPr="00442309">
        <w:rPr>
          <w:rFonts w:ascii="Times New Roman" w:eastAsia="Calibri" w:hAnsi="Times New Roman" w:cs="Times New Roman"/>
          <w:b/>
          <w:sz w:val="24"/>
          <w:szCs w:val="24"/>
        </w:rPr>
        <w:t xml:space="preserve"> </w:t>
      </w: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b/>
          <w:sz w:val="24"/>
          <w:szCs w:val="24"/>
        </w:rPr>
        <w:t>-балконные заполнения</w:t>
      </w:r>
      <w:r w:rsidRPr="00442309">
        <w:rPr>
          <w:rFonts w:ascii="Times New Roman" w:eastAsia="Calibri" w:hAnsi="Times New Roman" w:cs="Times New Roman"/>
          <w:sz w:val="24"/>
          <w:szCs w:val="24"/>
        </w:rPr>
        <w:t xml:space="preserve">  - остекление балконов из алюминиевого профиля с </w:t>
      </w:r>
      <w:proofErr w:type="gramStart"/>
      <w:r w:rsidRPr="00442309">
        <w:rPr>
          <w:rFonts w:ascii="Times New Roman" w:eastAsia="Calibri" w:hAnsi="Times New Roman" w:cs="Times New Roman"/>
          <w:sz w:val="24"/>
          <w:szCs w:val="24"/>
        </w:rPr>
        <w:t>раздвижными</w:t>
      </w:r>
      <w:proofErr w:type="gramEnd"/>
      <w:r w:rsidRPr="00442309">
        <w:rPr>
          <w:rFonts w:ascii="Times New Roman" w:eastAsia="Calibri" w:hAnsi="Times New Roman" w:cs="Times New Roman"/>
          <w:sz w:val="24"/>
          <w:szCs w:val="24"/>
        </w:rPr>
        <w:t xml:space="preserve"> створкам;</w:t>
      </w: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b/>
          <w:sz w:val="24"/>
          <w:szCs w:val="24"/>
        </w:rPr>
        <w:t>-двери межкомнатные</w:t>
      </w:r>
      <w:r w:rsidRPr="00442309">
        <w:rPr>
          <w:rFonts w:ascii="Times New Roman" w:eastAsia="Calibri" w:hAnsi="Times New Roman" w:cs="Times New Roman"/>
          <w:sz w:val="24"/>
          <w:szCs w:val="24"/>
        </w:rPr>
        <w:t xml:space="preserve"> – ламинированные, глухие / со стеклом, серия «Эконом»;</w:t>
      </w:r>
    </w:p>
    <w:p w:rsidR="00006477" w:rsidRPr="00442309" w:rsidRDefault="00006477" w:rsidP="00006477">
      <w:pPr>
        <w:tabs>
          <w:tab w:val="left" w:pos="-142"/>
        </w:tabs>
        <w:spacing w:after="0" w:line="240" w:lineRule="auto"/>
        <w:rPr>
          <w:rFonts w:ascii="Times New Roman" w:eastAsia="Calibri" w:hAnsi="Times New Roman" w:cs="Times New Roman"/>
          <w:sz w:val="24"/>
          <w:szCs w:val="24"/>
        </w:rPr>
      </w:pPr>
      <w:r w:rsidRPr="00442309">
        <w:rPr>
          <w:rFonts w:ascii="Times New Roman" w:eastAsia="Calibri" w:hAnsi="Times New Roman" w:cs="Times New Roman"/>
          <w:b/>
          <w:sz w:val="24"/>
          <w:szCs w:val="24"/>
        </w:rPr>
        <w:t>-Отопление</w:t>
      </w:r>
      <w:r w:rsidRPr="00442309">
        <w:rPr>
          <w:rFonts w:ascii="Times New Roman" w:eastAsia="Calibri" w:hAnsi="Times New Roman" w:cs="Times New Roman"/>
          <w:sz w:val="24"/>
          <w:szCs w:val="24"/>
        </w:rPr>
        <w:t xml:space="preserve"> – </w:t>
      </w:r>
      <w:proofErr w:type="gramStart"/>
      <w:r w:rsidRPr="00442309">
        <w:rPr>
          <w:rFonts w:ascii="Times New Roman" w:eastAsia="Calibri" w:hAnsi="Times New Roman" w:cs="Times New Roman"/>
          <w:sz w:val="24"/>
          <w:szCs w:val="24"/>
        </w:rPr>
        <w:t>согласно проекта</w:t>
      </w:r>
      <w:proofErr w:type="gramEnd"/>
      <w:r w:rsidRPr="00442309">
        <w:rPr>
          <w:rFonts w:ascii="Times New Roman" w:eastAsia="Calibri" w:hAnsi="Times New Roman" w:cs="Times New Roman"/>
          <w:sz w:val="24"/>
          <w:szCs w:val="24"/>
        </w:rPr>
        <w:t>;</w:t>
      </w: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w:t>
      </w:r>
      <w:r w:rsidRPr="00442309">
        <w:rPr>
          <w:rFonts w:ascii="Times New Roman" w:eastAsia="Calibri" w:hAnsi="Times New Roman" w:cs="Times New Roman"/>
          <w:b/>
          <w:sz w:val="24"/>
          <w:szCs w:val="24"/>
        </w:rPr>
        <w:t>электрооборудование</w:t>
      </w:r>
      <w:r w:rsidRPr="00442309">
        <w:rPr>
          <w:rFonts w:ascii="Times New Roman" w:eastAsia="Calibri" w:hAnsi="Times New Roman" w:cs="Times New Roman"/>
          <w:sz w:val="24"/>
          <w:szCs w:val="24"/>
        </w:rPr>
        <w:t xml:space="preserve"> – </w:t>
      </w:r>
      <w:proofErr w:type="gramStart"/>
      <w:r w:rsidRPr="00442309">
        <w:rPr>
          <w:rFonts w:ascii="Times New Roman" w:eastAsia="Calibri" w:hAnsi="Times New Roman" w:cs="Times New Roman"/>
          <w:sz w:val="24"/>
          <w:szCs w:val="24"/>
        </w:rPr>
        <w:t>согласно проекта</w:t>
      </w:r>
      <w:proofErr w:type="gramEnd"/>
      <w:r w:rsidRPr="00442309">
        <w:rPr>
          <w:rFonts w:ascii="Times New Roman" w:eastAsia="Calibri" w:hAnsi="Times New Roman" w:cs="Times New Roman"/>
          <w:sz w:val="24"/>
          <w:szCs w:val="24"/>
        </w:rPr>
        <w:t xml:space="preserve"> с установкой розеток, выключателей, электросчетчиков, без установки электропечей.</w:t>
      </w: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Примечание: Требования по отклонениям предъявляемые к отделке поверхностей, как к отделке по виду (классу) </w:t>
      </w:r>
      <w:proofErr w:type="gramStart"/>
      <w:r w:rsidRPr="00442309">
        <w:rPr>
          <w:rFonts w:ascii="Times New Roman" w:eastAsia="Calibri" w:hAnsi="Times New Roman" w:cs="Times New Roman"/>
          <w:sz w:val="24"/>
          <w:szCs w:val="24"/>
        </w:rPr>
        <w:t>простая</w:t>
      </w:r>
      <w:proofErr w:type="gramEnd"/>
      <w:r w:rsidRPr="00442309">
        <w:rPr>
          <w:rFonts w:ascii="Times New Roman" w:eastAsia="Calibri" w:hAnsi="Times New Roman" w:cs="Times New Roman"/>
          <w:sz w:val="24"/>
          <w:szCs w:val="24"/>
        </w:rPr>
        <w:t>/черновая.</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006477" w:rsidRPr="00442309" w:rsidTr="00966A19">
        <w:tc>
          <w:tcPr>
            <w:tcW w:w="5148" w:type="dxa"/>
          </w:tcPr>
          <w:p w:rsidR="00006477" w:rsidRPr="00442309" w:rsidRDefault="00006477" w:rsidP="00006477">
            <w:pPr>
              <w:tabs>
                <w:tab w:val="left" w:pos="-142"/>
              </w:tabs>
              <w:ind w:right="299"/>
              <w:contextualSpacing/>
              <w:jc w:val="both"/>
              <w:rPr>
                <w:b/>
                <w:bCs/>
                <w:sz w:val="24"/>
                <w:szCs w:val="24"/>
              </w:rPr>
            </w:pPr>
            <w:r w:rsidRPr="00442309">
              <w:rPr>
                <w:b/>
                <w:bCs/>
                <w:sz w:val="24"/>
                <w:szCs w:val="24"/>
              </w:rPr>
              <w:t>Застройщик:</w:t>
            </w: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 w:val="center" w:pos="284"/>
              </w:tabs>
              <w:ind w:right="299"/>
              <w:jc w:val="both"/>
              <w:rPr>
                <w:sz w:val="24"/>
                <w:szCs w:val="24"/>
              </w:rPr>
            </w:pPr>
          </w:p>
          <w:p w:rsidR="00006477" w:rsidRPr="00442309" w:rsidRDefault="00006477" w:rsidP="00006477">
            <w:pPr>
              <w:tabs>
                <w:tab w:val="left" w:pos="-142"/>
                <w:tab w:val="center" w:pos="284"/>
              </w:tabs>
              <w:ind w:right="299"/>
              <w:jc w:val="both"/>
              <w:rPr>
                <w:sz w:val="24"/>
                <w:szCs w:val="24"/>
              </w:rPr>
            </w:pPr>
          </w:p>
          <w:p w:rsidR="00006477" w:rsidRPr="00442309" w:rsidRDefault="00006477" w:rsidP="00006477">
            <w:pPr>
              <w:tabs>
                <w:tab w:val="left" w:pos="-142"/>
                <w:tab w:val="center" w:pos="284"/>
              </w:tabs>
              <w:ind w:right="299"/>
              <w:jc w:val="both"/>
              <w:rPr>
                <w:sz w:val="24"/>
                <w:szCs w:val="24"/>
              </w:rPr>
            </w:pPr>
          </w:p>
          <w:p w:rsidR="00006477" w:rsidRPr="00442309" w:rsidRDefault="00006477" w:rsidP="00006477">
            <w:pPr>
              <w:tabs>
                <w:tab w:val="left" w:pos="-142"/>
                <w:tab w:val="center" w:pos="284"/>
              </w:tabs>
              <w:ind w:right="299"/>
              <w:jc w:val="both"/>
              <w:rPr>
                <w:b/>
                <w:sz w:val="24"/>
                <w:szCs w:val="24"/>
              </w:rPr>
            </w:pPr>
            <w:r w:rsidRPr="00442309">
              <w:rPr>
                <w:b/>
                <w:sz w:val="24"/>
                <w:szCs w:val="24"/>
              </w:rPr>
              <w:t xml:space="preserve">______________________К.О. </w:t>
            </w:r>
            <w:proofErr w:type="spellStart"/>
            <w:r w:rsidRPr="00442309">
              <w:rPr>
                <w:b/>
                <w:sz w:val="24"/>
                <w:szCs w:val="24"/>
              </w:rPr>
              <w:t>Клемешов</w:t>
            </w:r>
            <w:proofErr w:type="spellEnd"/>
          </w:p>
          <w:p w:rsidR="00006477" w:rsidRPr="00442309" w:rsidRDefault="00006477" w:rsidP="00006477">
            <w:pPr>
              <w:tabs>
                <w:tab w:val="left" w:pos="-142"/>
                <w:tab w:val="center" w:pos="284"/>
              </w:tabs>
              <w:ind w:right="299"/>
              <w:jc w:val="both"/>
              <w:rPr>
                <w:b/>
                <w:sz w:val="24"/>
                <w:szCs w:val="24"/>
              </w:rPr>
            </w:pPr>
          </w:p>
          <w:p w:rsidR="00006477" w:rsidRPr="00442309" w:rsidRDefault="00006477" w:rsidP="00006477">
            <w:pPr>
              <w:tabs>
                <w:tab w:val="left" w:pos="-142"/>
                <w:tab w:val="center" w:pos="284"/>
              </w:tabs>
              <w:ind w:right="299"/>
              <w:jc w:val="both"/>
              <w:rPr>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sz w:val="24"/>
                <w:szCs w:val="24"/>
              </w:rPr>
            </w:pPr>
          </w:p>
        </w:tc>
        <w:tc>
          <w:tcPr>
            <w:tcW w:w="5148" w:type="dxa"/>
          </w:tcPr>
          <w:p w:rsidR="00006477" w:rsidRPr="00442309" w:rsidRDefault="00006477" w:rsidP="00006477">
            <w:pPr>
              <w:tabs>
                <w:tab w:val="left" w:pos="-142"/>
              </w:tabs>
              <w:ind w:right="299"/>
              <w:contextualSpacing/>
              <w:jc w:val="both"/>
              <w:rPr>
                <w:b/>
                <w:bCs/>
                <w:sz w:val="24"/>
                <w:szCs w:val="24"/>
              </w:rPr>
            </w:pPr>
            <w:r w:rsidRPr="00442309">
              <w:rPr>
                <w:b/>
                <w:bCs/>
                <w:sz w:val="24"/>
                <w:szCs w:val="24"/>
              </w:rPr>
              <w:t>Участник:</w:t>
            </w: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sz w:val="24"/>
                <w:szCs w:val="24"/>
              </w:rPr>
            </w:pPr>
            <w:r w:rsidRPr="00442309">
              <w:rPr>
                <w:b/>
                <w:bCs/>
                <w:sz w:val="24"/>
                <w:szCs w:val="24"/>
              </w:rPr>
              <w:t>_____________________</w:t>
            </w:r>
          </w:p>
        </w:tc>
      </w:tr>
    </w:tbl>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tbl>
      <w:tblPr>
        <w:tblW w:w="0" w:type="auto"/>
        <w:tblInd w:w="-106" w:type="dxa"/>
        <w:tblLook w:val="00A0" w:firstRow="1" w:lastRow="0" w:firstColumn="1" w:lastColumn="0" w:noHBand="0" w:noVBand="0"/>
      </w:tblPr>
      <w:tblGrid>
        <w:gridCol w:w="4926"/>
        <w:gridCol w:w="4927"/>
      </w:tblGrid>
      <w:tr w:rsidR="00006477" w:rsidRPr="00442309" w:rsidTr="00966A19">
        <w:tc>
          <w:tcPr>
            <w:tcW w:w="4926" w:type="dxa"/>
          </w:tcPr>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r w:rsidRPr="00442309">
              <w:rPr>
                <w:rFonts w:ascii="Times New Roman" w:eastAsia="Calibri" w:hAnsi="Times New Roman" w:cs="Times New Roman"/>
                <w:sz w:val="24"/>
                <w:szCs w:val="24"/>
              </w:rPr>
              <w:t xml:space="preserve">  </w:t>
            </w:r>
          </w:p>
        </w:tc>
        <w:tc>
          <w:tcPr>
            <w:tcW w:w="4927" w:type="dxa"/>
          </w:tcPr>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tc>
      </w:tr>
    </w:tbl>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sectPr w:rsidR="00006477" w:rsidRPr="00442309" w:rsidSect="007B0FA7">
          <w:pgSz w:w="11906" w:h="16838"/>
          <w:pgMar w:top="709" w:right="566" w:bottom="567" w:left="1260" w:header="708" w:footer="708" w:gutter="0"/>
          <w:cols w:space="708"/>
          <w:docGrid w:linePitch="360"/>
        </w:sectPr>
      </w:pPr>
    </w:p>
    <w:p w:rsidR="00006477" w:rsidRPr="00442309" w:rsidRDefault="00006477" w:rsidP="00006477">
      <w:pPr>
        <w:tabs>
          <w:tab w:val="left" w:pos="-142"/>
        </w:tabs>
        <w:spacing w:after="0" w:line="240" w:lineRule="auto"/>
        <w:ind w:right="299"/>
        <w:contextualSpacing/>
        <w:jc w:val="right"/>
        <w:rPr>
          <w:rFonts w:ascii="Times New Roman" w:eastAsia="Calibri" w:hAnsi="Times New Roman" w:cs="Times New Roman"/>
          <w:b/>
          <w:sz w:val="24"/>
          <w:szCs w:val="24"/>
        </w:rPr>
      </w:pPr>
      <w:r w:rsidRPr="00442309">
        <w:rPr>
          <w:rFonts w:ascii="Times New Roman" w:eastAsia="Calibri" w:hAnsi="Times New Roman" w:cs="Times New Roman"/>
          <w:b/>
          <w:sz w:val="24"/>
          <w:szCs w:val="24"/>
        </w:rPr>
        <w:lastRenderedPageBreak/>
        <w:t>Приложение № 2</w:t>
      </w:r>
    </w:p>
    <w:p w:rsidR="00006477" w:rsidRPr="00442309"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442309">
        <w:rPr>
          <w:rFonts w:ascii="Times New Roman" w:eastAsia="Calibri" w:hAnsi="Times New Roman" w:cs="Times New Roman"/>
          <w:b/>
          <w:sz w:val="24"/>
          <w:szCs w:val="24"/>
        </w:rPr>
        <w:t xml:space="preserve"> к </w:t>
      </w:r>
      <w:r w:rsidRPr="00442309">
        <w:rPr>
          <w:rFonts w:ascii="Times New Roman" w:eastAsia="Calibri" w:hAnsi="Times New Roman" w:cs="Times New Roman"/>
          <w:b/>
          <w:bCs/>
          <w:sz w:val="24"/>
          <w:szCs w:val="24"/>
        </w:rPr>
        <w:t xml:space="preserve">Договору № _____ участия в </w:t>
      </w:r>
      <w:proofErr w:type="gramStart"/>
      <w:r w:rsidRPr="00442309">
        <w:rPr>
          <w:rFonts w:ascii="Times New Roman" w:eastAsia="Calibri" w:hAnsi="Times New Roman" w:cs="Times New Roman"/>
          <w:b/>
          <w:bCs/>
          <w:sz w:val="24"/>
          <w:szCs w:val="24"/>
        </w:rPr>
        <w:t>долевом</w:t>
      </w:r>
      <w:proofErr w:type="gramEnd"/>
    </w:p>
    <w:p w:rsidR="00006477" w:rsidRPr="00442309"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442309">
        <w:rPr>
          <w:rFonts w:ascii="Times New Roman" w:eastAsia="Calibri" w:hAnsi="Times New Roman" w:cs="Times New Roman"/>
          <w:b/>
          <w:bCs/>
          <w:sz w:val="24"/>
          <w:szCs w:val="24"/>
        </w:rPr>
        <w:t xml:space="preserve"> строительстве </w:t>
      </w:r>
      <w:proofErr w:type="gramStart"/>
      <w:r w:rsidRPr="00442309">
        <w:rPr>
          <w:rFonts w:ascii="Times New Roman" w:eastAsia="Calibri" w:hAnsi="Times New Roman" w:cs="Times New Roman"/>
          <w:b/>
          <w:bCs/>
          <w:sz w:val="24"/>
          <w:szCs w:val="24"/>
        </w:rPr>
        <w:t>многоквартирного</w:t>
      </w:r>
      <w:proofErr w:type="gramEnd"/>
      <w:r w:rsidRPr="00442309">
        <w:rPr>
          <w:rFonts w:ascii="Times New Roman" w:eastAsia="Calibri" w:hAnsi="Times New Roman" w:cs="Times New Roman"/>
          <w:b/>
          <w:bCs/>
          <w:sz w:val="24"/>
          <w:szCs w:val="24"/>
        </w:rPr>
        <w:t xml:space="preserve"> </w:t>
      </w:r>
    </w:p>
    <w:p w:rsidR="00006477" w:rsidRPr="00442309"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442309">
        <w:rPr>
          <w:rFonts w:ascii="Times New Roman" w:eastAsia="Calibri" w:hAnsi="Times New Roman" w:cs="Times New Roman"/>
          <w:b/>
          <w:bCs/>
          <w:sz w:val="24"/>
          <w:szCs w:val="24"/>
        </w:rPr>
        <w:t>жилого дома  от ____._____.2016 г.</w:t>
      </w:r>
    </w:p>
    <w:p w:rsidR="00006477" w:rsidRPr="00442309" w:rsidRDefault="00006477" w:rsidP="00006477">
      <w:pPr>
        <w:tabs>
          <w:tab w:val="left" w:pos="-142"/>
        </w:tabs>
        <w:spacing w:after="0" w:line="240" w:lineRule="auto"/>
        <w:ind w:right="299"/>
        <w:contextualSpacing/>
        <w:rPr>
          <w:rFonts w:ascii="Times New Roman" w:eastAsia="Calibri" w:hAnsi="Times New Roman" w:cs="Times New Roman"/>
          <w:b/>
          <w:sz w:val="24"/>
          <w:szCs w:val="24"/>
        </w:rPr>
      </w:pPr>
    </w:p>
    <w:p w:rsidR="00006477" w:rsidRPr="00442309" w:rsidRDefault="00006477" w:rsidP="00006477">
      <w:pPr>
        <w:tabs>
          <w:tab w:val="left" w:pos="-142"/>
        </w:tabs>
        <w:spacing w:after="0" w:line="240" w:lineRule="auto"/>
        <w:ind w:right="299"/>
        <w:contextualSpacing/>
        <w:jc w:val="center"/>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Поэтажный план </w:t>
      </w:r>
    </w:p>
    <w:p w:rsidR="00006477" w:rsidRPr="00442309" w:rsidRDefault="00006477" w:rsidP="00006477">
      <w:pPr>
        <w:tabs>
          <w:tab w:val="left" w:pos="-142"/>
        </w:tabs>
        <w:spacing w:after="0" w:line="240" w:lineRule="auto"/>
        <w:ind w:right="299"/>
        <w:contextualSpacing/>
        <w:jc w:val="center"/>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жилого многоквартирного 9-ти этажного 2-секционного панельного дома №5, строительство которого Застройщик ведет по адресу:  г.  Кемерово, Кировский район, ул. </w:t>
      </w:r>
      <w:proofErr w:type="gramStart"/>
      <w:r w:rsidRPr="00442309">
        <w:rPr>
          <w:rFonts w:ascii="Times New Roman" w:eastAsia="Calibri" w:hAnsi="Times New Roman" w:cs="Times New Roman"/>
          <w:sz w:val="24"/>
          <w:szCs w:val="24"/>
        </w:rPr>
        <w:t>Рекордная</w:t>
      </w:r>
      <w:proofErr w:type="gramEnd"/>
      <w:r w:rsidRPr="00442309">
        <w:rPr>
          <w:rFonts w:ascii="Times New Roman" w:eastAsia="Calibri" w:hAnsi="Times New Roman" w:cs="Times New Roman"/>
          <w:sz w:val="24"/>
          <w:szCs w:val="24"/>
        </w:rPr>
        <w:t>,35</w:t>
      </w:r>
    </w:p>
    <w:p w:rsidR="00006477" w:rsidRPr="00442309" w:rsidRDefault="00006477" w:rsidP="00006477">
      <w:pPr>
        <w:tabs>
          <w:tab w:val="left" w:pos="-142"/>
        </w:tabs>
        <w:spacing w:after="0" w:line="240" w:lineRule="auto"/>
        <w:ind w:right="299"/>
        <w:contextualSpacing/>
        <w:jc w:val="center"/>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center"/>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tbl>
      <w:tblPr>
        <w:tblW w:w="0" w:type="auto"/>
        <w:jc w:val="center"/>
        <w:tblInd w:w="-106" w:type="dxa"/>
        <w:tblLook w:val="00A0" w:firstRow="1" w:lastRow="0" w:firstColumn="1" w:lastColumn="0" w:noHBand="0" w:noVBand="0"/>
      </w:tblPr>
      <w:tblGrid>
        <w:gridCol w:w="4926"/>
        <w:gridCol w:w="4927"/>
      </w:tblGrid>
      <w:tr w:rsidR="00006477" w:rsidRPr="00442309" w:rsidTr="00966A19">
        <w:trPr>
          <w:jc w:val="center"/>
        </w:trPr>
        <w:tc>
          <w:tcPr>
            <w:tcW w:w="4926" w:type="dxa"/>
          </w:tcPr>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roofErr w:type="spellStart"/>
            <w:r w:rsidRPr="00442309">
              <w:rPr>
                <w:rFonts w:ascii="Times New Roman" w:eastAsia="Calibri" w:hAnsi="Times New Roman" w:cs="Times New Roman"/>
                <w:b/>
                <w:bCs/>
                <w:sz w:val="24"/>
                <w:szCs w:val="24"/>
                <w:lang w:val="en-US"/>
              </w:rPr>
              <w:t>Застройщик</w:t>
            </w:r>
            <w:proofErr w:type="spellEnd"/>
            <w:r w:rsidRPr="00442309">
              <w:rPr>
                <w:rFonts w:ascii="Times New Roman" w:eastAsia="Calibri" w:hAnsi="Times New Roman" w:cs="Times New Roman"/>
                <w:b/>
                <w:bCs/>
                <w:sz w:val="24"/>
                <w:szCs w:val="24"/>
                <w:lang w:val="en-US"/>
              </w:rPr>
              <w:t>:</w:t>
            </w:r>
          </w:p>
        </w:tc>
        <w:tc>
          <w:tcPr>
            <w:tcW w:w="4927" w:type="dxa"/>
          </w:tcPr>
          <w:p w:rsidR="00006477" w:rsidRPr="00442309" w:rsidRDefault="00006477" w:rsidP="00006477">
            <w:pPr>
              <w:tabs>
                <w:tab w:val="left" w:pos="-142"/>
              </w:tabs>
              <w:spacing w:after="0" w:line="240" w:lineRule="auto"/>
              <w:ind w:right="299"/>
              <w:contextualSpacing/>
              <w:rPr>
                <w:rFonts w:ascii="Times New Roman" w:eastAsia="Calibri" w:hAnsi="Times New Roman" w:cs="Times New Roman"/>
                <w:b/>
                <w:bCs/>
                <w:sz w:val="24"/>
                <w:szCs w:val="24"/>
              </w:rPr>
            </w:pPr>
            <w:proofErr w:type="spellStart"/>
            <w:r w:rsidRPr="00442309">
              <w:rPr>
                <w:rFonts w:ascii="Times New Roman" w:eastAsia="Calibri" w:hAnsi="Times New Roman" w:cs="Times New Roman"/>
                <w:b/>
                <w:bCs/>
                <w:sz w:val="24"/>
                <w:szCs w:val="24"/>
                <w:lang w:val="en-US"/>
              </w:rPr>
              <w:t>Участник</w:t>
            </w:r>
            <w:proofErr w:type="spellEnd"/>
            <w:r w:rsidRPr="00442309">
              <w:rPr>
                <w:rFonts w:ascii="Times New Roman" w:eastAsia="Calibri" w:hAnsi="Times New Roman" w:cs="Times New Roman"/>
                <w:b/>
                <w:bCs/>
                <w:sz w:val="24"/>
                <w:szCs w:val="24"/>
                <w:lang w:val="en-US"/>
              </w:rPr>
              <w:t>:</w:t>
            </w:r>
          </w:p>
        </w:tc>
      </w:tr>
      <w:tr w:rsidR="00006477" w:rsidRPr="00442309" w:rsidTr="00966A19">
        <w:trPr>
          <w:trHeight w:val="564"/>
          <w:jc w:val="center"/>
        </w:trPr>
        <w:tc>
          <w:tcPr>
            <w:tcW w:w="4926" w:type="dxa"/>
          </w:tcPr>
          <w:p w:rsidR="00006477" w:rsidRPr="00442309"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p>
          <w:p w:rsidR="00006477" w:rsidRPr="00442309"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b/>
                <w:sz w:val="24"/>
                <w:szCs w:val="24"/>
              </w:rPr>
              <w:t xml:space="preserve">_____________________ /К.О. </w:t>
            </w:r>
            <w:proofErr w:type="spellStart"/>
            <w:r w:rsidRPr="00442309">
              <w:rPr>
                <w:rFonts w:ascii="Times New Roman" w:eastAsia="Calibri" w:hAnsi="Times New Roman" w:cs="Times New Roman"/>
                <w:b/>
                <w:sz w:val="24"/>
                <w:szCs w:val="24"/>
              </w:rPr>
              <w:t>Клемешов</w:t>
            </w:r>
            <w:proofErr w:type="spellEnd"/>
            <w:r w:rsidRPr="00442309">
              <w:rPr>
                <w:rFonts w:ascii="Times New Roman" w:eastAsia="Calibri" w:hAnsi="Times New Roman" w:cs="Times New Roman"/>
                <w:b/>
                <w:sz w:val="24"/>
                <w:szCs w:val="24"/>
              </w:rPr>
              <w:t>/</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tc>
        <w:tc>
          <w:tcPr>
            <w:tcW w:w="4927" w:type="dxa"/>
          </w:tcPr>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r w:rsidRPr="00442309">
              <w:rPr>
                <w:rFonts w:ascii="Times New Roman" w:eastAsia="Calibri" w:hAnsi="Times New Roman" w:cs="Times New Roman"/>
                <w:b/>
                <w:sz w:val="24"/>
                <w:szCs w:val="24"/>
              </w:rPr>
              <w:t>____________________</w:t>
            </w:r>
            <w:r w:rsidRPr="00442309">
              <w:rPr>
                <w:rFonts w:ascii="Times New Roman" w:eastAsia="Calibri" w:hAnsi="Times New Roman" w:cs="Times New Roman"/>
                <w:b/>
                <w:bCs/>
                <w:sz w:val="24"/>
                <w:szCs w:val="24"/>
              </w:rPr>
              <w:t>/_____________/</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tc>
      </w:tr>
    </w:tbl>
    <w:p w:rsidR="00006477" w:rsidRPr="00442309" w:rsidRDefault="00006477" w:rsidP="00006477">
      <w:pPr>
        <w:tabs>
          <w:tab w:val="left" w:pos="-142"/>
        </w:tabs>
        <w:spacing w:after="0" w:line="240" w:lineRule="auto"/>
        <w:ind w:right="299"/>
        <w:contextualSpacing/>
        <w:rPr>
          <w:rFonts w:ascii="Times New Roman" w:eastAsia="Calibri" w:hAnsi="Times New Roman" w:cs="Times New Roman"/>
          <w:b/>
          <w:sz w:val="24"/>
          <w:szCs w:val="24"/>
        </w:rPr>
        <w:sectPr w:rsidR="00006477" w:rsidRPr="00442309" w:rsidSect="00802A5D">
          <w:pgSz w:w="16838" w:h="11906" w:orient="landscape"/>
          <w:pgMar w:top="284" w:right="709" w:bottom="566" w:left="709" w:header="708" w:footer="708" w:gutter="0"/>
          <w:cols w:space="708"/>
          <w:docGrid w:linePitch="360"/>
        </w:sectPr>
      </w:pPr>
    </w:p>
    <w:p w:rsidR="00006477" w:rsidRPr="00442309" w:rsidRDefault="00006477" w:rsidP="00006477">
      <w:pPr>
        <w:tabs>
          <w:tab w:val="left" w:pos="-142"/>
        </w:tabs>
        <w:spacing w:after="0" w:line="240" w:lineRule="auto"/>
        <w:ind w:right="299"/>
        <w:contextualSpacing/>
        <w:jc w:val="right"/>
        <w:rPr>
          <w:rFonts w:ascii="Times New Roman" w:eastAsia="Calibri" w:hAnsi="Times New Roman" w:cs="Times New Roman"/>
          <w:b/>
          <w:sz w:val="24"/>
          <w:szCs w:val="24"/>
        </w:rPr>
      </w:pPr>
      <w:r w:rsidRPr="00442309">
        <w:rPr>
          <w:rFonts w:ascii="Times New Roman" w:eastAsia="Calibri" w:hAnsi="Times New Roman" w:cs="Times New Roman"/>
          <w:b/>
          <w:sz w:val="24"/>
          <w:szCs w:val="24"/>
        </w:rPr>
        <w:lastRenderedPageBreak/>
        <w:t>Приложение № 3</w:t>
      </w:r>
    </w:p>
    <w:p w:rsidR="00006477" w:rsidRPr="00442309"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442309">
        <w:rPr>
          <w:rFonts w:ascii="Times New Roman" w:eastAsia="Calibri" w:hAnsi="Times New Roman" w:cs="Times New Roman"/>
          <w:b/>
          <w:sz w:val="24"/>
          <w:szCs w:val="24"/>
        </w:rPr>
        <w:t xml:space="preserve"> к </w:t>
      </w:r>
      <w:r w:rsidRPr="00442309">
        <w:rPr>
          <w:rFonts w:ascii="Times New Roman" w:eastAsia="Calibri" w:hAnsi="Times New Roman" w:cs="Times New Roman"/>
          <w:b/>
          <w:bCs/>
          <w:sz w:val="24"/>
          <w:szCs w:val="24"/>
        </w:rPr>
        <w:t xml:space="preserve">Договору № _____ участия в </w:t>
      </w:r>
      <w:proofErr w:type="gramStart"/>
      <w:r w:rsidRPr="00442309">
        <w:rPr>
          <w:rFonts w:ascii="Times New Roman" w:eastAsia="Calibri" w:hAnsi="Times New Roman" w:cs="Times New Roman"/>
          <w:b/>
          <w:bCs/>
          <w:sz w:val="24"/>
          <w:szCs w:val="24"/>
        </w:rPr>
        <w:t>долевом</w:t>
      </w:r>
      <w:proofErr w:type="gramEnd"/>
    </w:p>
    <w:p w:rsidR="00006477" w:rsidRPr="00442309"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442309">
        <w:rPr>
          <w:rFonts w:ascii="Times New Roman" w:eastAsia="Calibri" w:hAnsi="Times New Roman" w:cs="Times New Roman"/>
          <w:b/>
          <w:bCs/>
          <w:sz w:val="24"/>
          <w:szCs w:val="24"/>
        </w:rPr>
        <w:t xml:space="preserve"> строительстве </w:t>
      </w:r>
      <w:proofErr w:type="gramStart"/>
      <w:r w:rsidRPr="00442309">
        <w:rPr>
          <w:rFonts w:ascii="Times New Roman" w:eastAsia="Calibri" w:hAnsi="Times New Roman" w:cs="Times New Roman"/>
          <w:b/>
          <w:bCs/>
          <w:sz w:val="24"/>
          <w:szCs w:val="24"/>
        </w:rPr>
        <w:t>многоквартирного</w:t>
      </w:r>
      <w:proofErr w:type="gramEnd"/>
      <w:r w:rsidRPr="00442309">
        <w:rPr>
          <w:rFonts w:ascii="Times New Roman" w:eastAsia="Calibri" w:hAnsi="Times New Roman" w:cs="Times New Roman"/>
          <w:b/>
          <w:bCs/>
          <w:sz w:val="24"/>
          <w:szCs w:val="24"/>
        </w:rPr>
        <w:t xml:space="preserve"> </w:t>
      </w:r>
    </w:p>
    <w:p w:rsidR="00006477" w:rsidRPr="00442309"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442309">
        <w:rPr>
          <w:rFonts w:ascii="Times New Roman" w:eastAsia="Calibri" w:hAnsi="Times New Roman" w:cs="Times New Roman"/>
          <w:b/>
          <w:bCs/>
          <w:sz w:val="24"/>
          <w:szCs w:val="24"/>
        </w:rPr>
        <w:t>жилого дома  от ____.____.2016 г.</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jc w:val="center"/>
        <w:rPr>
          <w:rFonts w:ascii="Times New Roman" w:eastAsia="Calibri" w:hAnsi="Times New Roman" w:cs="Times New Roman"/>
          <w:b/>
          <w:bCs/>
          <w:sz w:val="24"/>
          <w:szCs w:val="24"/>
        </w:rPr>
      </w:pPr>
      <w:r w:rsidRPr="00442309">
        <w:rPr>
          <w:rFonts w:ascii="Times New Roman" w:eastAsia="Calibri" w:hAnsi="Times New Roman" w:cs="Times New Roman"/>
          <w:b/>
          <w:bCs/>
          <w:sz w:val="24"/>
          <w:szCs w:val="24"/>
        </w:rPr>
        <w:t>ИНСТРУКЦИЯ  ПО  ЭКСПЛУАТАЦИИ ИЗДЕЛИЙ ИЗ ПВХ ПРОФИЛЕЙ</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r w:rsidRPr="00442309">
        <w:rPr>
          <w:rFonts w:ascii="Times New Roman" w:eastAsia="Calibri" w:hAnsi="Times New Roman" w:cs="Times New Roman"/>
          <w:b/>
          <w:bCs/>
          <w:sz w:val="24"/>
          <w:szCs w:val="24"/>
        </w:rPr>
        <w:t>1.РЕГУЛЯРНОЕ  ПРОВЕТРИВАНИЕ ПОМЕЩЕНИЯ.</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Окна и двери из ПВХ профилей отличаются высокой плотностью всех соединений, и в закрытом состоянии почти не пропускают воздух. Таким образом, в помещениях скапливается влага (особенно на кухне),  которая выпадает на самых холодных участках наружных конструкций – т. е. на стеклопакетах, в виде запотевания и конденсата. Для предупреждения таких явлений необходимо снижать влажность помещения путем регулярного проветривания. Можно также установить систему вентиляции или кондиционер. Исходя из условий эксплуатации окон, влажность в помещениях должна быть не более 55%.</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В случае низкой температуры в помещении в зимнее время года, и охлаждения вследствие этого внутренних поверхностей окна ниже точки росы: 10,7</w:t>
      </w:r>
      <w:proofErr w:type="gramStart"/>
      <w:r w:rsidRPr="00442309">
        <w:rPr>
          <w:rFonts w:ascii="Times New Roman" w:eastAsia="Calibri" w:hAnsi="Times New Roman" w:cs="Times New Roman"/>
          <w:sz w:val="24"/>
          <w:szCs w:val="24"/>
        </w:rPr>
        <w:t xml:space="preserve"> С</w:t>
      </w:r>
      <w:proofErr w:type="gramEnd"/>
      <w:r w:rsidRPr="00442309">
        <w:rPr>
          <w:rFonts w:ascii="Times New Roman" w:eastAsia="Calibri" w:hAnsi="Times New Roman" w:cs="Times New Roman"/>
          <w:sz w:val="24"/>
          <w:szCs w:val="24"/>
        </w:rPr>
        <w:t>, неизбежно образование конденсата на внутренней поверхности окна, в связи с чем поддержание оптимального температурного режима  в помещении является необходимым условием нормальной эксплуатации пластиковых окон.</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r w:rsidRPr="00442309">
        <w:rPr>
          <w:rFonts w:ascii="Times New Roman" w:eastAsia="Calibri" w:hAnsi="Times New Roman" w:cs="Times New Roman"/>
          <w:b/>
          <w:bCs/>
          <w:sz w:val="24"/>
          <w:szCs w:val="24"/>
        </w:rPr>
        <w:t>2. УХОД ЗА РАМОЙ ПВХ ПРОФИЛЯ.</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По химическому составу ПВХ </w:t>
      </w:r>
      <w:proofErr w:type="gramStart"/>
      <w:r w:rsidRPr="00442309">
        <w:rPr>
          <w:rFonts w:ascii="Times New Roman" w:eastAsia="Calibri" w:hAnsi="Times New Roman" w:cs="Times New Roman"/>
          <w:sz w:val="24"/>
          <w:szCs w:val="24"/>
        </w:rPr>
        <w:t>неустойчив</w:t>
      </w:r>
      <w:proofErr w:type="gramEnd"/>
      <w:r w:rsidRPr="00442309">
        <w:rPr>
          <w:rFonts w:ascii="Times New Roman" w:eastAsia="Calibri" w:hAnsi="Times New Roman" w:cs="Times New Roman"/>
          <w:sz w:val="24"/>
          <w:szCs w:val="24"/>
        </w:rPr>
        <w:t xml:space="preserve"> к кислотным растворам. Поэтому раму необходимо чистить с помощью обычного мыльного раствора, либо с помощью специальных моющих средств, не содержащих растворителей, абразивных веществ или ацетона. Чистящее средство лучше приобретать в жидком виде. Оно наносится мягкой льняной тканью на поверхность рамы и оставляется до полного высыхания. Затем раму растирают сухой или влажной салфеткой. Не допускайте ударов по наружным поверхностям профиля ПВХ и нанесения царапин на него.</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r w:rsidRPr="00442309">
        <w:rPr>
          <w:rFonts w:ascii="Times New Roman" w:eastAsia="Calibri" w:hAnsi="Times New Roman" w:cs="Times New Roman"/>
          <w:b/>
          <w:bCs/>
          <w:sz w:val="24"/>
          <w:szCs w:val="24"/>
        </w:rPr>
        <w:t>3. УХОД ЗА РЕЗИНОВЫМИ УПЛОТНИТЕЛЯМИ.</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Уплотнители изготовлены из современного каучукового материала, который, тем не менее, подвержен естественному старению. Для продления срока эксплуатации, т. е. сохранению эластичности и способности задерживать любые сквозняки и ливни, необходимо 1 – 2 раза в год очищать их от грязи и протирать специальными средствами. Используйте для обработки хорошо впитывающую ткань. После этого уплотнения на Вашем окне останутся эластичными и водоотталкивающими.</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r w:rsidRPr="00442309">
        <w:rPr>
          <w:rFonts w:ascii="Times New Roman" w:eastAsia="Calibri" w:hAnsi="Times New Roman" w:cs="Times New Roman"/>
          <w:b/>
          <w:bCs/>
          <w:sz w:val="24"/>
          <w:szCs w:val="24"/>
        </w:rPr>
        <w:t>4. УХОД ЗА ФУРНИТУРОЙ.</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Как и все механизмы, подвижные части каждого окна подвержены изнашиванию, поэтому рекомендуется два раза в год осуществлять техническое обслуживание ваших окон и балконных дверей:</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очищать подвижные части и смазывать приборным маслом МПВ, смазкой ЦИАТИМ – 201 или маслом из набора по уходу за пластиком;</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-проверять крепление оконных ручек и винтов, и при необходимости закрепить их.</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Если оконная ручка разболталась, необходимо приподнять под ней декоративную планку и затянуть винты. После этого ручка будет вновь зафиксирована.</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r w:rsidRPr="00442309">
        <w:rPr>
          <w:rFonts w:ascii="Times New Roman" w:eastAsia="Calibri" w:hAnsi="Times New Roman" w:cs="Times New Roman"/>
          <w:b/>
          <w:bCs/>
          <w:sz w:val="24"/>
          <w:szCs w:val="24"/>
        </w:rPr>
        <w:t>5. УХОД ЗА ВОДООТВОДОМ.</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В каждом пластиковом окне предусмотрены водоотводящие каналы для вывода наружу скапливающейся внутри него влаги. Водоотводящие каналы расположены в нижней части рамы – их легко можно обнаружить, открыв створку. Необходимо следить  за состоянием этих и время от времени и очищать их от грязи.</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r w:rsidRPr="00442309">
        <w:rPr>
          <w:rFonts w:ascii="Times New Roman" w:eastAsia="Calibri" w:hAnsi="Times New Roman" w:cs="Times New Roman"/>
          <w:b/>
          <w:bCs/>
          <w:sz w:val="24"/>
          <w:szCs w:val="24"/>
        </w:rPr>
        <w:t>ДОПОЛНИТЕЛЬНЫЕ УСЛОВИЯ:</w:t>
      </w:r>
      <w:r w:rsidRPr="00442309">
        <w:rPr>
          <w:rFonts w:ascii="Times New Roman" w:eastAsia="Calibri" w:hAnsi="Times New Roman" w:cs="Times New Roman"/>
          <w:sz w:val="24"/>
          <w:szCs w:val="24"/>
        </w:rPr>
        <w:t xml:space="preserve"> </w:t>
      </w:r>
      <w:r w:rsidRPr="00442309">
        <w:rPr>
          <w:rFonts w:ascii="Times New Roman" w:eastAsia="Calibri" w:hAnsi="Times New Roman" w:cs="Times New Roman"/>
          <w:i/>
          <w:iCs/>
          <w:sz w:val="24"/>
          <w:szCs w:val="24"/>
        </w:rPr>
        <w:t>- Заказчик предупрежден, что несмотря на высокие теплоизоляционные свойства изготавливаемых Исполнителем окон, ориентированных на условия эксплуатации в холодном климате, при наличии в помещении влажности более 55%, либо понижении температуры в помещении, которое может привести к охлаждению внутренней поверхности окна до 10,7</w:t>
      </w:r>
      <w:proofErr w:type="gramStart"/>
      <w:r w:rsidRPr="00442309">
        <w:rPr>
          <w:rFonts w:ascii="Times New Roman" w:eastAsia="Calibri" w:hAnsi="Times New Roman" w:cs="Times New Roman"/>
          <w:i/>
          <w:iCs/>
          <w:sz w:val="24"/>
          <w:szCs w:val="24"/>
        </w:rPr>
        <w:t>С</w:t>
      </w:r>
      <w:proofErr w:type="gramEnd"/>
      <w:r w:rsidRPr="00442309">
        <w:rPr>
          <w:rFonts w:ascii="Times New Roman" w:eastAsia="Calibri" w:hAnsi="Times New Roman" w:cs="Times New Roman"/>
          <w:i/>
          <w:iCs/>
          <w:sz w:val="24"/>
          <w:szCs w:val="24"/>
        </w:rPr>
        <w:t>, и более низкой температуры (п. 5.2.3 Свода правил по проектированию и строительству СП 23-101-2004), Исполнитель не может гарантировать нормальное функционирование установленных окон, и  ответственности перед Заказчиком в случае образования конденсата (либо наледи) на внутренних поверхностях окна не несет, поскольку подобные нежелательные явления обусловлены ненадлежащими условиями эксплуатации окон. Образование конденсата в таких случаях не может рассматриваться в качестве недостатка изготовления либо монтажа окна, и может быть устранено лишь путем приведения температуры и режима влажности в помещении к нормальному уровню.</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tbl>
      <w:tblPr>
        <w:tblW w:w="0" w:type="auto"/>
        <w:tblInd w:w="-106" w:type="dxa"/>
        <w:tblLook w:val="00A0" w:firstRow="1" w:lastRow="0" w:firstColumn="1" w:lastColumn="0" w:noHBand="0" w:noVBand="0"/>
      </w:tblPr>
      <w:tblGrid>
        <w:gridCol w:w="4926"/>
        <w:gridCol w:w="4927"/>
      </w:tblGrid>
      <w:tr w:rsidR="00006477" w:rsidRPr="00442309" w:rsidTr="00966A19">
        <w:tc>
          <w:tcPr>
            <w:tcW w:w="4926" w:type="dxa"/>
          </w:tcPr>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roofErr w:type="spellStart"/>
            <w:r w:rsidRPr="00442309">
              <w:rPr>
                <w:rFonts w:ascii="Times New Roman" w:eastAsia="Calibri" w:hAnsi="Times New Roman" w:cs="Times New Roman"/>
                <w:b/>
                <w:bCs/>
                <w:sz w:val="24"/>
                <w:szCs w:val="24"/>
                <w:lang w:val="en-US"/>
              </w:rPr>
              <w:t>Застройщик</w:t>
            </w:r>
            <w:proofErr w:type="spellEnd"/>
            <w:r w:rsidRPr="00442309">
              <w:rPr>
                <w:rFonts w:ascii="Times New Roman" w:eastAsia="Calibri" w:hAnsi="Times New Roman" w:cs="Times New Roman"/>
                <w:b/>
                <w:bCs/>
                <w:sz w:val="24"/>
                <w:szCs w:val="24"/>
                <w:lang w:val="en-US"/>
              </w:rPr>
              <w:t>:</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tc>
        <w:tc>
          <w:tcPr>
            <w:tcW w:w="4927" w:type="dxa"/>
          </w:tcPr>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roofErr w:type="spellStart"/>
            <w:r w:rsidRPr="00442309">
              <w:rPr>
                <w:rFonts w:ascii="Times New Roman" w:eastAsia="Calibri" w:hAnsi="Times New Roman" w:cs="Times New Roman"/>
                <w:b/>
                <w:bCs/>
                <w:sz w:val="24"/>
                <w:szCs w:val="24"/>
                <w:lang w:val="en-US"/>
              </w:rPr>
              <w:t>Участник</w:t>
            </w:r>
            <w:proofErr w:type="spellEnd"/>
            <w:r w:rsidRPr="00442309">
              <w:rPr>
                <w:rFonts w:ascii="Times New Roman" w:eastAsia="Calibri" w:hAnsi="Times New Roman" w:cs="Times New Roman"/>
                <w:b/>
                <w:bCs/>
                <w:sz w:val="24"/>
                <w:szCs w:val="24"/>
                <w:lang w:val="en-US"/>
              </w:rPr>
              <w:t>:</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tc>
      </w:tr>
      <w:tr w:rsidR="00006477" w:rsidRPr="00442309" w:rsidTr="00966A19">
        <w:tc>
          <w:tcPr>
            <w:tcW w:w="4926" w:type="dxa"/>
          </w:tcPr>
          <w:p w:rsidR="00006477" w:rsidRPr="00442309"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p>
          <w:p w:rsidR="00006477" w:rsidRPr="00442309"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b/>
                <w:sz w:val="24"/>
                <w:szCs w:val="24"/>
              </w:rPr>
              <w:t xml:space="preserve">_____________________ /К.О. </w:t>
            </w:r>
            <w:proofErr w:type="spellStart"/>
            <w:r w:rsidRPr="00442309">
              <w:rPr>
                <w:rFonts w:ascii="Times New Roman" w:eastAsia="Calibri" w:hAnsi="Times New Roman" w:cs="Times New Roman"/>
                <w:b/>
                <w:sz w:val="24"/>
                <w:szCs w:val="24"/>
              </w:rPr>
              <w:t>Клемешов</w:t>
            </w:r>
            <w:proofErr w:type="spellEnd"/>
            <w:r w:rsidRPr="00442309">
              <w:rPr>
                <w:rFonts w:ascii="Times New Roman" w:eastAsia="Calibri" w:hAnsi="Times New Roman" w:cs="Times New Roman"/>
                <w:b/>
                <w:sz w:val="24"/>
                <w:szCs w:val="24"/>
              </w:rPr>
              <w:t>/</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tc>
        <w:tc>
          <w:tcPr>
            <w:tcW w:w="4927" w:type="dxa"/>
          </w:tcPr>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r w:rsidRPr="00442309">
              <w:rPr>
                <w:rFonts w:ascii="Times New Roman" w:eastAsia="Calibri" w:hAnsi="Times New Roman" w:cs="Times New Roman"/>
                <w:b/>
                <w:sz w:val="24"/>
                <w:szCs w:val="24"/>
              </w:rPr>
              <w:t>____________________</w:t>
            </w:r>
            <w:r w:rsidRPr="00442309">
              <w:rPr>
                <w:rFonts w:ascii="Times New Roman" w:eastAsia="Calibri" w:hAnsi="Times New Roman" w:cs="Times New Roman"/>
                <w:b/>
                <w:bCs/>
                <w:sz w:val="24"/>
                <w:szCs w:val="24"/>
              </w:rPr>
              <w:t>/___________/</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tc>
      </w:tr>
    </w:tbl>
    <w:p w:rsidR="00006477" w:rsidRPr="00442309"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r w:rsidRPr="00442309">
        <w:rPr>
          <w:rFonts w:ascii="Times New Roman" w:eastAsia="Calibri" w:hAnsi="Times New Roman" w:cs="Times New Roman"/>
          <w:sz w:val="24"/>
          <w:szCs w:val="24"/>
        </w:rPr>
        <w:br w:type="page"/>
      </w:r>
    </w:p>
    <w:p w:rsidR="00006477" w:rsidRPr="00442309" w:rsidRDefault="00006477" w:rsidP="00006477">
      <w:pPr>
        <w:tabs>
          <w:tab w:val="left" w:pos="-142"/>
        </w:tabs>
        <w:spacing w:after="0" w:line="240" w:lineRule="auto"/>
        <w:ind w:right="299"/>
        <w:contextualSpacing/>
        <w:jc w:val="right"/>
        <w:rPr>
          <w:rFonts w:ascii="Times New Roman" w:eastAsia="Calibri" w:hAnsi="Times New Roman" w:cs="Times New Roman"/>
          <w:b/>
          <w:sz w:val="24"/>
          <w:szCs w:val="24"/>
        </w:rPr>
      </w:pPr>
      <w:r w:rsidRPr="00442309">
        <w:rPr>
          <w:rFonts w:ascii="Times New Roman" w:eastAsia="Calibri" w:hAnsi="Times New Roman" w:cs="Times New Roman"/>
          <w:b/>
          <w:sz w:val="24"/>
          <w:szCs w:val="24"/>
        </w:rPr>
        <w:lastRenderedPageBreak/>
        <w:t>Приложение № 4</w:t>
      </w:r>
    </w:p>
    <w:p w:rsidR="00006477" w:rsidRPr="00442309"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442309">
        <w:rPr>
          <w:rFonts w:ascii="Times New Roman" w:eastAsia="Calibri" w:hAnsi="Times New Roman" w:cs="Times New Roman"/>
          <w:b/>
          <w:sz w:val="24"/>
          <w:szCs w:val="24"/>
        </w:rPr>
        <w:t xml:space="preserve"> к </w:t>
      </w:r>
      <w:r w:rsidRPr="00442309">
        <w:rPr>
          <w:rFonts w:ascii="Times New Roman" w:eastAsia="Calibri" w:hAnsi="Times New Roman" w:cs="Times New Roman"/>
          <w:b/>
          <w:bCs/>
          <w:sz w:val="24"/>
          <w:szCs w:val="24"/>
        </w:rPr>
        <w:t xml:space="preserve">Договору № ____ участия в </w:t>
      </w:r>
      <w:proofErr w:type="gramStart"/>
      <w:r w:rsidRPr="00442309">
        <w:rPr>
          <w:rFonts w:ascii="Times New Roman" w:eastAsia="Calibri" w:hAnsi="Times New Roman" w:cs="Times New Roman"/>
          <w:b/>
          <w:bCs/>
          <w:sz w:val="24"/>
          <w:szCs w:val="24"/>
        </w:rPr>
        <w:t>долевом</w:t>
      </w:r>
      <w:proofErr w:type="gramEnd"/>
    </w:p>
    <w:p w:rsidR="00006477" w:rsidRPr="00442309"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442309">
        <w:rPr>
          <w:rFonts w:ascii="Times New Roman" w:eastAsia="Calibri" w:hAnsi="Times New Roman" w:cs="Times New Roman"/>
          <w:b/>
          <w:bCs/>
          <w:sz w:val="24"/>
          <w:szCs w:val="24"/>
        </w:rPr>
        <w:t xml:space="preserve"> строительстве </w:t>
      </w:r>
      <w:proofErr w:type="gramStart"/>
      <w:r w:rsidRPr="00442309">
        <w:rPr>
          <w:rFonts w:ascii="Times New Roman" w:eastAsia="Calibri" w:hAnsi="Times New Roman" w:cs="Times New Roman"/>
          <w:b/>
          <w:bCs/>
          <w:sz w:val="24"/>
          <w:szCs w:val="24"/>
        </w:rPr>
        <w:t>многоквартирного</w:t>
      </w:r>
      <w:proofErr w:type="gramEnd"/>
      <w:r w:rsidRPr="00442309">
        <w:rPr>
          <w:rFonts w:ascii="Times New Roman" w:eastAsia="Calibri" w:hAnsi="Times New Roman" w:cs="Times New Roman"/>
          <w:b/>
          <w:bCs/>
          <w:sz w:val="24"/>
          <w:szCs w:val="24"/>
        </w:rPr>
        <w:t xml:space="preserve"> </w:t>
      </w:r>
    </w:p>
    <w:p w:rsidR="00006477" w:rsidRPr="00442309"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442309">
        <w:rPr>
          <w:rFonts w:ascii="Times New Roman" w:eastAsia="Calibri" w:hAnsi="Times New Roman" w:cs="Times New Roman"/>
          <w:b/>
          <w:bCs/>
          <w:sz w:val="24"/>
          <w:szCs w:val="24"/>
        </w:rPr>
        <w:t>жилого дома  от _____.____.2016 г.</w:t>
      </w:r>
    </w:p>
    <w:p w:rsidR="00006477" w:rsidRPr="00442309" w:rsidRDefault="00006477" w:rsidP="00006477">
      <w:pPr>
        <w:tabs>
          <w:tab w:val="left" w:pos="-142"/>
        </w:tabs>
        <w:spacing w:after="0" w:line="240" w:lineRule="auto"/>
        <w:ind w:right="299"/>
        <w:jc w:val="right"/>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jc w:val="center"/>
        <w:rPr>
          <w:rFonts w:ascii="Times New Roman" w:eastAsia="Calibri" w:hAnsi="Times New Roman" w:cs="Times New Roman"/>
          <w:b/>
          <w:sz w:val="24"/>
          <w:szCs w:val="24"/>
        </w:rPr>
      </w:pPr>
      <w:r w:rsidRPr="00442309">
        <w:rPr>
          <w:rFonts w:ascii="Times New Roman" w:eastAsia="Calibri" w:hAnsi="Times New Roman" w:cs="Times New Roman"/>
          <w:b/>
          <w:sz w:val="24"/>
          <w:szCs w:val="24"/>
        </w:rPr>
        <w:t>ИНСТРУКЦИЯ ПО ЭКСПЛУАТАЦИИ ИЗДЕЛИЯ (СТЯЖКИ ПОЛА)</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442309"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В ваших квартирах выполнена стяжка пола из цементно-</w:t>
      </w:r>
      <w:proofErr w:type="spellStart"/>
      <w:r w:rsidRPr="00442309">
        <w:rPr>
          <w:rFonts w:ascii="Times New Roman" w:eastAsia="Calibri" w:hAnsi="Times New Roman" w:cs="Times New Roman"/>
          <w:sz w:val="24"/>
          <w:szCs w:val="24"/>
        </w:rPr>
        <w:t>песчанного</w:t>
      </w:r>
      <w:proofErr w:type="spellEnd"/>
      <w:r w:rsidRPr="00442309">
        <w:rPr>
          <w:rFonts w:ascii="Times New Roman" w:eastAsia="Calibri" w:hAnsi="Times New Roman" w:cs="Times New Roman"/>
          <w:sz w:val="24"/>
          <w:szCs w:val="24"/>
        </w:rPr>
        <w:t xml:space="preserve"> раствора.  До устройства чистого покрытия пола (из линолеума, </w:t>
      </w:r>
      <w:proofErr w:type="spellStart"/>
      <w:r w:rsidRPr="00442309">
        <w:rPr>
          <w:rFonts w:ascii="Times New Roman" w:eastAsia="Calibri" w:hAnsi="Times New Roman" w:cs="Times New Roman"/>
          <w:sz w:val="24"/>
          <w:szCs w:val="24"/>
        </w:rPr>
        <w:t>ламината</w:t>
      </w:r>
      <w:proofErr w:type="spellEnd"/>
      <w:r w:rsidRPr="00442309">
        <w:rPr>
          <w:rFonts w:ascii="Times New Roman" w:eastAsia="Calibri" w:hAnsi="Times New Roman" w:cs="Times New Roman"/>
          <w:sz w:val="24"/>
          <w:szCs w:val="24"/>
        </w:rPr>
        <w:t xml:space="preserve">, паркета или других материалов) для сохранения своих свойств стяжке требуется несложный уход, который позволит ей сохранить свои свойства </w:t>
      </w:r>
      <w:proofErr w:type="gramStart"/>
      <w:r w:rsidRPr="00442309">
        <w:rPr>
          <w:rFonts w:ascii="Times New Roman" w:eastAsia="Calibri" w:hAnsi="Times New Roman" w:cs="Times New Roman"/>
          <w:sz w:val="24"/>
          <w:szCs w:val="24"/>
        </w:rPr>
        <w:t>неизменными</w:t>
      </w:r>
      <w:proofErr w:type="gramEnd"/>
      <w:r w:rsidRPr="00442309">
        <w:rPr>
          <w:rFonts w:ascii="Times New Roman" w:eastAsia="Calibri" w:hAnsi="Times New Roman" w:cs="Times New Roman"/>
          <w:sz w:val="24"/>
          <w:szCs w:val="24"/>
        </w:rPr>
        <w:t xml:space="preserve"> на долгие годы. </w:t>
      </w:r>
    </w:p>
    <w:p w:rsidR="00006477" w:rsidRPr="00442309"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Требования по сохранности стяжки: </w:t>
      </w:r>
    </w:p>
    <w:p w:rsidR="00006477" w:rsidRPr="00442309"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обеспечить защиту от механических повреждений (места интенсивного прохода людей, складирования материалов, установки подмостей и др. </w:t>
      </w:r>
      <w:proofErr w:type="gramStart"/>
      <w:r w:rsidRPr="00442309">
        <w:rPr>
          <w:rFonts w:ascii="Times New Roman" w:eastAsia="Calibri" w:hAnsi="Times New Roman" w:cs="Times New Roman"/>
          <w:sz w:val="24"/>
          <w:szCs w:val="24"/>
        </w:rPr>
        <w:t>-з</w:t>
      </w:r>
      <w:proofErr w:type="gramEnd"/>
      <w:r w:rsidRPr="00442309">
        <w:rPr>
          <w:rFonts w:ascii="Times New Roman" w:eastAsia="Calibri" w:hAnsi="Times New Roman" w:cs="Times New Roman"/>
          <w:sz w:val="24"/>
          <w:szCs w:val="24"/>
        </w:rPr>
        <w:t xml:space="preserve">акрыть листами ДВП); </w:t>
      </w:r>
    </w:p>
    <w:p w:rsidR="00006477" w:rsidRPr="00442309"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обеспечить защиту помещений от сквозняков; </w:t>
      </w:r>
    </w:p>
    <w:p w:rsidR="00006477" w:rsidRPr="00442309"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защита от инсоляции (оклеить окна газетами с солнечной стороны в теплое время года); </w:t>
      </w:r>
    </w:p>
    <w:p w:rsidR="00006477" w:rsidRPr="00442309"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стяжка должна быть укрыта полиэтиленовой пленкой по всей площади поверхности без пропусков; </w:t>
      </w:r>
    </w:p>
    <w:p w:rsidR="00006477" w:rsidRPr="00442309"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контроль температурно-влажностного режима (не более +20 </w:t>
      </w:r>
      <w:proofErr w:type="gramStart"/>
      <w:r w:rsidRPr="00442309">
        <w:rPr>
          <w:rFonts w:ascii="Times New Roman" w:eastAsia="Calibri" w:hAnsi="Times New Roman" w:cs="Times New Roman"/>
          <w:sz w:val="24"/>
          <w:szCs w:val="24"/>
        </w:rPr>
        <w:t>с</w:t>
      </w:r>
      <w:proofErr w:type="gramEnd"/>
      <w:r w:rsidRPr="00442309">
        <w:rPr>
          <w:rFonts w:ascii="Times New Roman" w:eastAsia="Calibri" w:hAnsi="Times New Roman" w:cs="Times New Roman"/>
          <w:sz w:val="24"/>
          <w:szCs w:val="24"/>
        </w:rPr>
        <w:t xml:space="preserve"> - </w:t>
      </w:r>
      <w:proofErr w:type="gramStart"/>
      <w:r w:rsidRPr="00442309">
        <w:rPr>
          <w:rFonts w:ascii="Times New Roman" w:eastAsia="Calibri" w:hAnsi="Times New Roman" w:cs="Times New Roman"/>
          <w:sz w:val="24"/>
          <w:szCs w:val="24"/>
        </w:rPr>
        <w:t>оптимальная</w:t>
      </w:r>
      <w:proofErr w:type="gramEnd"/>
      <w:r w:rsidRPr="00442309">
        <w:rPr>
          <w:rFonts w:ascii="Times New Roman" w:eastAsia="Calibri" w:hAnsi="Times New Roman" w:cs="Times New Roman"/>
          <w:sz w:val="24"/>
          <w:szCs w:val="24"/>
        </w:rPr>
        <w:t xml:space="preserve"> температура в помещении + 16 С. Поддерживать регулировкой отопительных приборов). Контроль влажности стяжки по тесту «лист бумаги». </w:t>
      </w:r>
    </w:p>
    <w:p w:rsidR="00006477" w:rsidRPr="00442309"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Уход за стяжками полов выполненных на основе цементного связующего осуществлять следующим образом: </w:t>
      </w:r>
    </w:p>
    <w:p w:rsidR="00006477" w:rsidRPr="00442309"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Если при проверки листов бумаги, предварительно уложенных в каждой квартире на увлажненную стяжку в районе отопительных приборов и в центре помещения они оказываются сухими, необходимо увлажнить стяжку из расчета </w:t>
      </w:r>
      <w:smartTag w:uri="urn:schemas-microsoft-com:office:smarttags" w:element="metricconverter">
        <w:smartTagPr>
          <w:attr w:name="ProductID" w:val="1 литр"/>
        </w:smartTagPr>
        <w:r w:rsidRPr="00442309">
          <w:rPr>
            <w:rFonts w:ascii="Times New Roman" w:eastAsia="Calibri" w:hAnsi="Times New Roman" w:cs="Times New Roman"/>
            <w:sz w:val="24"/>
            <w:szCs w:val="24"/>
          </w:rPr>
          <w:t>1 литр</w:t>
        </w:r>
      </w:smartTag>
      <w:r w:rsidRPr="00442309">
        <w:rPr>
          <w:rFonts w:ascii="Times New Roman" w:eastAsia="Calibri" w:hAnsi="Times New Roman" w:cs="Times New Roman"/>
          <w:sz w:val="24"/>
          <w:szCs w:val="24"/>
        </w:rPr>
        <w:t xml:space="preserve"> воды на </w:t>
      </w:r>
      <w:smartTag w:uri="urn:schemas-microsoft-com:office:smarttags" w:element="metricconverter">
        <w:smartTagPr>
          <w:attr w:name="ProductID" w:val="1 м2"/>
        </w:smartTagPr>
        <w:r w:rsidRPr="00442309">
          <w:rPr>
            <w:rFonts w:ascii="Times New Roman" w:eastAsia="Calibri" w:hAnsi="Times New Roman" w:cs="Times New Roman"/>
            <w:sz w:val="24"/>
            <w:szCs w:val="24"/>
          </w:rPr>
          <w:t>1 м</w:t>
        </w:r>
        <w:proofErr w:type="gramStart"/>
        <w:r w:rsidRPr="00442309">
          <w:rPr>
            <w:rFonts w:ascii="Times New Roman" w:eastAsia="Calibri" w:hAnsi="Times New Roman" w:cs="Times New Roman"/>
            <w:sz w:val="24"/>
            <w:szCs w:val="24"/>
            <w:vertAlign w:val="superscript"/>
          </w:rPr>
          <w:t>2</w:t>
        </w:r>
      </w:smartTag>
      <w:proofErr w:type="gramEnd"/>
      <w:r w:rsidRPr="00442309">
        <w:rPr>
          <w:rFonts w:ascii="Times New Roman" w:eastAsia="Calibri" w:hAnsi="Times New Roman" w:cs="Times New Roman"/>
          <w:sz w:val="24"/>
          <w:szCs w:val="24"/>
        </w:rPr>
        <w:t xml:space="preserve"> стяжки. </w:t>
      </w:r>
    </w:p>
    <w:p w:rsidR="00006477" w:rsidRPr="00442309"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После увлажнения поверхность стяжки вновь укрыть пленкой. </w:t>
      </w:r>
    </w:p>
    <w:p w:rsidR="00006477" w:rsidRPr="00442309"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В зависимости от влажности в помещении (влажность зависит от сезона, работы отопительных приборов, инсоляции, ведения отделочных работ и других причин), частота увлажнения от 1,5 недель до 1 месяца. </w:t>
      </w:r>
    </w:p>
    <w:p w:rsidR="00006477" w:rsidRPr="00442309"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Мероприятия по сохранности и уходу за стяжками пола необходимо выполнять до устройства напольного покрытия.</w:t>
      </w:r>
    </w:p>
    <w:p w:rsidR="00006477" w:rsidRPr="00442309"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tbl>
      <w:tblPr>
        <w:tblW w:w="0" w:type="auto"/>
        <w:tblInd w:w="-106" w:type="dxa"/>
        <w:tblLook w:val="00A0" w:firstRow="1" w:lastRow="0" w:firstColumn="1" w:lastColumn="0" w:noHBand="0" w:noVBand="0"/>
      </w:tblPr>
      <w:tblGrid>
        <w:gridCol w:w="4926"/>
        <w:gridCol w:w="4927"/>
      </w:tblGrid>
      <w:tr w:rsidR="00006477" w:rsidRPr="00442309" w:rsidTr="00966A19">
        <w:tc>
          <w:tcPr>
            <w:tcW w:w="4926" w:type="dxa"/>
          </w:tcPr>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roofErr w:type="spellStart"/>
            <w:r w:rsidRPr="00442309">
              <w:rPr>
                <w:rFonts w:ascii="Times New Roman" w:eastAsia="Calibri" w:hAnsi="Times New Roman" w:cs="Times New Roman"/>
                <w:b/>
                <w:bCs/>
                <w:sz w:val="24"/>
                <w:szCs w:val="24"/>
                <w:lang w:val="en-US"/>
              </w:rPr>
              <w:t>Застройщик</w:t>
            </w:r>
            <w:proofErr w:type="spellEnd"/>
            <w:r w:rsidRPr="00442309">
              <w:rPr>
                <w:rFonts w:ascii="Times New Roman" w:eastAsia="Calibri" w:hAnsi="Times New Roman" w:cs="Times New Roman"/>
                <w:b/>
                <w:bCs/>
                <w:sz w:val="24"/>
                <w:szCs w:val="24"/>
                <w:lang w:val="en-US"/>
              </w:rPr>
              <w:t>:</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tc>
        <w:tc>
          <w:tcPr>
            <w:tcW w:w="4927" w:type="dxa"/>
          </w:tcPr>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roofErr w:type="spellStart"/>
            <w:r w:rsidRPr="00442309">
              <w:rPr>
                <w:rFonts w:ascii="Times New Roman" w:eastAsia="Calibri" w:hAnsi="Times New Roman" w:cs="Times New Roman"/>
                <w:b/>
                <w:bCs/>
                <w:sz w:val="24"/>
                <w:szCs w:val="24"/>
                <w:lang w:val="en-US"/>
              </w:rPr>
              <w:t>Участник</w:t>
            </w:r>
            <w:proofErr w:type="spellEnd"/>
            <w:r w:rsidRPr="00442309">
              <w:rPr>
                <w:rFonts w:ascii="Times New Roman" w:eastAsia="Calibri" w:hAnsi="Times New Roman" w:cs="Times New Roman"/>
                <w:b/>
                <w:bCs/>
                <w:sz w:val="24"/>
                <w:szCs w:val="24"/>
                <w:lang w:val="en-US"/>
              </w:rPr>
              <w:t>:</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tc>
      </w:tr>
      <w:tr w:rsidR="00006477" w:rsidRPr="00006477" w:rsidTr="00966A19">
        <w:tc>
          <w:tcPr>
            <w:tcW w:w="4926" w:type="dxa"/>
          </w:tcPr>
          <w:p w:rsidR="00006477" w:rsidRPr="00442309"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p>
          <w:p w:rsidR="00006477" w:rsidRPr="00442309"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b/>
                <w:sz w:val="24"/>
                <w:szCs w:val="24"/>
              </w:rPr>
              <w:t xml:space="preserve">_____________________/К.О. </w:t>
            </w:r>
            <w:proofErr w:type="spellStart"/>
            <w:r w:rsidRPr="00442309">
              <w:rPr>
                <w:rFonts w:ascii="Times New Roman" w:eastAsia="Calibri" w:hAnsi="Times New Roman" w:cs="Times New Roman"/>
                <w:b/>
                <w:sz w:val="24"/>
                <w:szCs w:val="24"/>
              </w:rPr>
              <w:t>Клемешов</w:t>
            </w:r>
            <w:proofErr w:type="spellEnd"/>
            <w:r w:rsidRPr="00442309">
              <w:rPr>
                <w:rFonts w:ascii="Times New Roman" w:eastAsia="Calibri" w:hAnsi="Times New Roman" w:cs="Times New Roman"/>
                <w:b/>
                <w:sz w:val="24"/>
                <w:szCs w:val="24"/>
              </w:rPr>
              <w:t>/</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tc>
        <w:tc>
          <w:tcPr>
            <w:tcW w:w="4927" w:type="dxa"/>
          </w:tcPr>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sz w:val="24"/>
                <w:szCs w:val="24"/>
              </w:rPr>
            </w:pPr>
          </w:p>
          <w:p w:rsidR="00006477" w:rsidRPr="00006477"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r w:rsidRPr="00442309">
              <w:rPr>
                <w:rFonts w:ascii="Times New Roman" w:eastAsia="Calibri" w:hAnsi="Times New Roman" w:cs="Times New Roman"/>
                <w:b/>
                <w:sz w:val="24"/>
                <w:szCs w:val="24"/>
              </w:rPr>
              <w:t>____________________</w:t>
            </w:r>
            <w:r w:rsidRPr="00442309">
              <w:rPr>
                <w:rFonts w:ascii="Times New Roman" w:eastAsia="Calibri" w:hAnsi="Times New Roman" w:cs="Times New Roman"/>
                <w:b/>
                <w:bCs/>
                <w:sz w:val="24"/>
                <w:szCs w:val="24"/>
              </w:rPr>
              <w:t>/_____________/</w:t>
            </w:r>
          </w:p>
          <w:p w:rsidR="00006477" w:rsidRPr="00006477" w:rsidRDefault="00006477" w:rsidP="00006477">
            <w:pPr>
              <w:tabs>
                <w:tab w:val="left" w:pos="-142"/>
              </w:tabs>
              <w:spacing w:after="0" w:line="240" w:lineRule="auto"/>
              <w:ind w:right="299"/>
              <w:contextualSpacing/>
              <w:rPr>
                <w:rFonts w:ascii="Times New Roman" w:eastAsia="Calibri" w:hAnsi="Times New Roman" w:cs="Times New Roman"/>
                <w:b/>
                <w:bCs/>
                <w:sz w:val="24"/>
                <w:szCs w:val="24"/>
              </w:rPr>
            </w:pPr>
          </w:p>
          <w:p w:rsidR="00006477" w:rsidRPr="00006477"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006477"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006477"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006477"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006477"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tc>
      </w:tr>
    </w:tbl>
    <w:p w:rsidR="00006477" w:rsidRPr="00006477"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006477"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006477"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006477"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BA1B13" w:rsidRPr="00442309" w:rsidRDefault="00BA1B13" w:rsidP="00006477">
      <w:pPr>
        <w:tabs>
          <w:tab w:val="left" w:pos="-142"/>
        </w:tabs>
      </w:pPr>
    </w:p>
    <w:sectPr w:rsidR="00BA1B13" w:rsidRPr="00442309" w:rsidSect="00802A5D">
      <w:pgSz w:w="11906" w:h="16838"/>
      <w:pgMar w:top="709" w:right="566" w:bottom="70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753EE"/>
    <w:multiLevelType w:val="multilevel"/>
    <w:tmpl w:val="420C1C42"/>
    <w:lvl w:ilvl="0">
      <w:start w:val="12"/>
      <w:numFmt w:val="decimal"/>
      <w:lvlText w:val="%1."/>
      <w:lvlJc w:val="left"/>
      <w:pPr>
        <w:ind w:left="480" w:hanging="480"/>
      </w:pPr>
      <w:rPr>
        <w:rFonts w:hint="default"/>
      </w:rPr>
    </w:lvl>
    <w:lvl w:ilvl="1">
      <w:start w:val="6"/>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4F8C6235"/>
    <w:multiLevelType w:val="multilevel"/>
    <w:tmpl w:val="9A64598C"/>
    <w:lvl w:ilvl="0">
      <w:start w:val="13"/>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59DF19B9"/>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E54"/>
    <w:rsid w:val="00006477"/>
    <w:rsid w:val="00262578"/>
    <w:rsid w:val="002E6C46"/>
    <w:rsid w:val="003370A5"/>
    <w:rsid w:val="00442309"/>
    <w:rsid w:val="00640E54"/>
    <w:rsid w:val="007B0FA7"/>
    <w:rsid w:val="007C3937"/>
    <w:rsid w:val="008A3B85"/>
    <w:rsid w:val="008A6D3C"/>
    <w:rsid w:val="00A91520"/>
    <w:rsid w:val="00AD6E5C"/>
    <w:rsid w:val="00B539DB"/>
    <w:rsid w:val="00BA1B13"/>
    <w:rsid w:val="00CB4131"/>
    <w:rsid w:val="00E03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6477"/>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7B0F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0F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6477"/>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7B0F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0F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6B397-EB83-4718-B305-29A6E5DB0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6195</Words>
  <Characters>35313</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User</cp:lastModifiedBy>
  <cp:revision>7</cp:revision>
  <cp:lastPrinted>2016-12-26T03:05:00Z</cp:lastPrinted>
  <dcterms:created xsi:type="dcterms:W3CDTF">2017-04-28T03:44:00Z</dcterms:created>
  <dcterms:modified xsi:type="dcterms:W3CDTF">2017-06-27T02:07:00Z</dcterms:modified>
</cp:coreProperties>
</file>